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33" w:rsidRDefault="00050A33" w:rsidP="001F0CC1">
      <w:pPr>
        <w:jc w:val="center"/>
        <w:rPr>
          <w:b/>
          <w:color w:val="FF0000"/>
          <w:sz w:val="44"/>
          <w:szCs w:val="44"/>
        </w:rPr>
      </w:pPr>
      <w:r w:rsidRPr="00A225DF">
        <w:rPr>
          <w:rFonts w:hint="eastAsia"/>
          <w:b/>
          <w:color w:val="FF0000"/>
          <w:sz w:val="44"/>
          <w:szCs w:val="44"/>
        </w:rPr>
        <w:t>全国水利水电工程腐蚀损失与防护技术</w:t>
      </w:r>
    </w:p>
    <w:p w:rsidR="00050A33" w:rsidRPr="00A225DF" w:rsidRDefault="00050A33" w:rsidP="001F0CC1">
      <w:pPr>
        <w:jc w:val="center"/>
        <w:rPr>
          <w:b/>
          <w:color w:val="FF0000"/>
          <w:sz w:val="44"/>
          <w:szCs w:val="44"/>
        </w:rPr>
      </w:pPr>
      <w:r w:rsidRPr="00C56156">
        <w:rPr>
          <w:rFonts w:hint="eastAsia"/>
          <w:b/>
          <w:color w:val="FF0000"/>
          <w:sz w:val="44"/>
          <w:szCs w:val="44"/>
        </w:rPr>
        <w:t>研</w:t>
      </w:r>
      <w:r w:rsidRPr="00A225DF">
        <w:rPr>
          <w:rFonts w:hint="eastAsia"/>
          <w:b/>
          <w:color w:val="FF0000"/>
          <w:sz w:val="44"/>
          <w:szCs w:val="44"/>
        </w:rPr>
        <w:t>讨会通知暨征稿通知</w:t>
      </w:r>
    </w:p>
    <w:p w:rsidR="00050A33" w:rsidRDefault="008B6263" w:rsidP="001F0CC1">
      <w:pPr>
        <w:jc w:val="center"/>
        <w:rPr>
          <w:b/>
          <w:color w:val="FF0000"/>
          <w:sz w:val="36"/>
          <w:szCs w:val="36"/>
        </w:rPr>
      </w:pPr>
      <w:r w:rsidRPr="008B626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pt;margin-top:1.6pt;width:408.4pt;height:.05pt;flip:y;z-index:251658240" o:connectortype="straight" strokecolor="red" strokeweight="1.5pt"/>
        </w:pict>
      </w:r>
    </w:p>
    <w:p w:rsidR="00050A33" w:rsidRPr="00D11B25" w:rsidRDefault="00050A33" w:rsidP="00AD3191">
      <w:pPr>
        <w:spacing w:line="360" w:lineRule="auto"/>
        <w:rPr>
          <w:sz w:val="28"/>
          <w:szCs w:val="28"/>
        </w:rPr>
      </w:pPr>
      <w:r w:rsidRPr="00D11B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11B25">
        <w:rPr>
          <w:rFonts w:hint="eastAsia"/>
          <w:sz w:val="28"/>
          <w:szCs w:val="28"/>
        </w:rPr>
        <w:t>由中国腐蚀与防护学会、</w:t>
      </w:r>
      <w:r w:rsidRPr="002F50B6">
        <w:rPr>
          <w:rFonts w:hint="eastAsia"/>
          <w:sz w:val="28"/>
          <w:szCs w:val="28"/>
        </w:rPr>
        <w:t>中国水利企业协会机械分会</w:t>
      </w:r>
      <w:r>
        <w:rPr>
          <w:rFonts w:hint="eastAsia"/>
          <w:sz w:val="28"/>
          <w:szCs w:val="28"/>
        </w:rPr>
        <w:t>共同主办，</w:t>
      </w:r>
      <w:r w:rsidRPr="002F50B6">
        <w:rPr>
          <w:rFonts w:hint="eastAsia"/>
          <w:sz w:val="28"/>
          <w:szCs w:val="28"/>
        </w:rPr>
        <w:t>水利部水工金属结构质检中心</w:t>
      </w:r>
      <w:r>
        <w:rPr>
          <w:rFonts w:hint="eastAsia"/>
          <w:sz w:val="28"/>
          <w:szCs w:val="28"/>
        </w:rPr>
        <w:t>、国家材料</w:t>
      </w:r>
      <w:r w:rsidR="00351D8E">
        <w:rPr>
          <w:rFonts w:hint="eastAsia"/>
          <w:sz w:val="28"/>
          <w:szCs w:val="28"/>
        </w:rPr>
        <w:t>环境</w:t>
      </w:r>
      <w:r>
        <w:rPr>
          <w:rFonts w:hint="eastAsia"/>
          <w:sz w:val="28"/>
          <w:szCs w:val="28"/>
        </w:rPr>
        <w:t>腐蚀平台</w:t>
      </w:r>
      <w:r w:rsidR="002F50B6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>办</w:t>
      </w:r>
      <w:r w:rsidRPr="00D11B25">
        <w:rPr>
          <w:rFonts w:hint="eastAsia"/>
          <w:sz w:val="28"/>
          <w:szCs w:val="28"/>
        </w:rPr>
        <w:t>的</w:t>
      </w:r>
      <w:r w:rsidRPr="00D11B25">
        <w:rPr>
          <w:sz w:val="28"/>
          <w:szCs w:val="28"/>
        </w:rPr>
        <w:t>"</w:t>
      </w:r>
      <w:r w:rsidRPr="00D11B25">
        <w:rPr>
          <w:rFonts w:hint="eastAsia"/>
          <w:sz w:val="28"/>
          <w:szCs w:val="28"/>
        </w:rPr>
        <w:t>全国水利工程腐蚀损失与防护技术研讨会</w:t>
      </w:r>
      <w:r w:rsidRPr="00D11B25">
        <w:rPr>
          <w:sz w:val="28"/>
          <w:szCs w:val="28"/>
        </w:rPr>
        <w:t>"</w:t>
      </w:r>
      <w:r w:rsidRPr="00D11B25">
        <w:rPr>
          <w:rFonts w:hint="eastAsia"/>
          <w:sz w:val="28"/>
          <w:szCs w:val="28"/>
        </w:rPr>
        <w:t>将于</w:t>
      </w:r>
      <w:smartTag w:uri="urn:schemas-microsoft-com:office:smarttags" w:element="chsdate">
        <w:smartTagPr>
          <w:attr w:name="Year" w:val="2014"/>
          <w:attr w:name="Month" w:val="8"/>
          <w:attr w:name="Day" w:val="23"/>
          <w:attr w:name="IsLunarDate" w:val="False"/>
          <w:attr w:name="IsROCDate" w:val="False"/>
        </w:smartTagPr>
        <w:r w:rsidRPr="00D11B25">
          <w:rPr>
            <w:sz w:val="28"/>
            <w:szCs w:val="28"/>
          </w:rPr>
          <w:t>2014</w:t>
        </w:r>
        <w:r w:rsidRPr="00D11B25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8</w:t>
        </w:r>
        <w:r w:rsidRPr="00D11B25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23</w:t>
        </w:r>
        <w:r>
          <w:rPr>
            <w:rFonts w:hint="eastAsia"/>
            <w:sz w:val="28"/>
            <w:szCs w:val="28"/>
          </w:rPr>
          <w:t>日</w:t>
        </w:r>
      </w:smartTag>
      <w:r w:rsidRPr="00D11B25">
        <w:rPr>
          <w:rFonts w:hint="eastAsia"/>
          <w:sz w:val="28"/>
          <w:szCs w:val="28"/>
        </w:rPr>
        <w:t>在桂林召开（会议将与“第十七届全国疲劳与断裂学术会议”同地同步进行）。诚邀水利</w:t>
      </w:r>
      <w:r>
        <w:rPr>
          <w:rFonts w:hint="eastAsia"/>
          <w:sz w:val="28"/>
          <w:szCs w:val="28"/>
        </w:rPr>
        <w:t>水电</w:t>
      </w:r>
      <w:r w:rsidRPr="00D11B25">
        <w:rPr>
          <w:rFonts w:hint="eastAsia"/>
          <w:sz w:val="28"/>
          <w:szCs w:val="28"/>
        </w:rPr>
        <w:t>工程与腐蚀防护领域相关企事业单位和科研院所工程技术人员参会。</w:t>
      </w:r>
      <w:r>
        <w:rPr>
          <w:rFonts w:hint="eastAsia"/>
          <w:sz w:val="28"/>
          <w:szCs w:val="28"/>
        </w:rPr>
        <w:t>届时，</w:t>
      </w:r>
      <w:r w:rsidRPr="00D11B25">
        <w:rPr>
          <w:rFonts w:hint="eastAsia"/>
          <w:sz w:val="28"/>
          <w:szCs w:val="28"/>
        </w:rPr>
        <w:t>职能部门</w:t>
      </w:r>
      <w:r>
        <w:rPr>
          <w:rFonts w:hint="eastAsia"/>
          <w:sz w:val="28"/>
          <w:szCs w:val="28"/>
        </w:rPr>
        <w:t>的</w:t>
      </w:r>
      <w:r w:rsidRPr="00D11B25">
        <w:rPr>
          <w:rFonts w:hint="eastAsia"/>
          <w:sz w:val="28"/>
          <w:szCs w:val="28"/>
        </w:rPr>
        <w:t>主管领导、相关领域</w:t>
      </w:r>
      <w:r>
        <w:rPr>
          <w:rFonts w:hint="eastAsia"/>
          <w:sz w:val="28"/>
          <w:szCs w:val="28"/>
        </w:rPr>
        <w:t>的技术专家将</w:t>
      </w:r>
      <w:r w:rsidRPr="00D11B25">
        <w:rPr>
          <w:rFonts w:hint="eastAsia"/>
          <w:sz w:val="28"/>
          <w:szCs w:val="28"/>
        </w:rPr>
        <w:t>就水利工程中的材料</w:t>
      </w:r>
      <w:r w:rsidRPr="00D11B25">
        <w:rPr>
          <w:sz w:val="28"/>
          <w:szCs w:val="28"/>
        </w:rPr>
        <w:t>/</w:t>
      </w:r>
      <w:r w:rsidRPr="00D11B25">
        <w:rPr>
          <w:rFonts w:hint="eastAsia"/>
          <w:sz w:val="28"/>
          <w:szCs w:val="28"/>
        </w:rPr>
        <w:t>结构失效、腐蚀损失及防护新技术等问题</w:t>
      </w:r>
      <w:r>
        <w:rPr>
          <w:rFonts w:hint="eastAsia"/>
          <w:sz w:val="28"/>
          <w:szCs w:val="28"/>
        </w:rPr>
        <w:t>进行</w:t>
      </w:r>
      <w:r w:rsidRPr="00D11B25">
        <w:rPr>
          <w:rFonts w:hint="eastAsia"/>
          <w:sz w:val="28"/>
          <w:szCs w:val="28"/>
        </w:rPr>
        <w:t>特邀报告。</w:t>
      </w:r>
      <w:r>
        <w:rPr>
          <w:rFonts w:hint="eastAsia"/>
          <w:sz w:val="28"/>
          <w:szCs w:val="28"/>
        </w:rPr>
        <w:t>同时，</w:t>
      </w:r>
      <w:r w:rsidRPr="00D11B25">
        <w:rPr>
          <w:rFonts w:hint="eastAsia"/>
          <w:sz w:val="28"/>
          <w:szCs w:val="28"/>
        </w:rPr>
        <w:t>会议将</w:t>
      </w:r>
      <w:r>
        <w:rPr>
          <w:rFonts w:hint="eastAsia"/>
          <w:sz w:val="28"/>
          <w:szCs w:val="28"/>
        </w:rPr>
        <w:t>围绕</w:t>
      </w:r>
      <w:r w:rsidRPr="00D11B25">
        <w:rPr>
          <w:rFonts w:hint="eastAsia"/>
          <w:sz w:val="28"/>
          <w:szCs w:val="28"/>
        </w:rPr>
        <w:t>以下几个议题</w:t>
      </w:r>
      <w:r>
        <w:rPr>
          <w:rFonts w:hint="eastAsia"/>
          <w:sz w:val="28"/>
          <w:szCs w:val="28"/>
        </w:rPr>
        <w:t>诚征稿件</w:t>
      </w:r>
      <w:r w:rsidRPr="00D11B25">
        <w:rPr>
          <w:rFonts w:hint="eastAsia"/>
          <w:sz w:val="28"/>
          <w:szCs w:val="28"/>
        </w:rPr>
        <w:t>：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水利水电工程材料</w:t>
      </w:r>
      <w:r w:rsidRPr="001C73C4">
        <w:rPr>
          <w:sz w:val="28"/>
          <w:szCs w:val="28"/>
        </w:rPr>
        <w:t>/</w:t>
      </w:r>
      <w:r w:rsidRPr="001C73C4">
        <w:rPr>
          <w:rFonts w:hint="eastAsia"/>
          <w:sz w:val="28"/>
          <w:szCs w:val="28"/>
        </w:rPr>
        <w:t>结构服役失效案例及腐蚀损失调查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水利水电工程启闭机活塞杆防护技术及服役失效案例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海上风电腐蚀防护技术、试验、工程设计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水利水电工程防护涂层体系应用研究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水轮机抗磨蚀技术、试验、应用研究</w:t>
      </w:r>
    </w:p>
    <w:p w:rsidR="00050A33" w:rsidRPr="001C73C4" w:rsidRDefault="00050A33" w:rsidP="001C73C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C73C4">
        <w:rPr>
          <w:rFonts w:hint="eastAsia"/>
          <w:sz w:val="28"/>
          <w:szCs w:val="28"/>
        </w:rPr>
        <w:t>水工金属结构电化学保护应用研究</w:t>
      </w:r>
    </w:p>
    <w:p w:rsidR="00050A33" w:rsidRPr="00D11B25" w:rsidRDefault="00050A33" w:rsidP="00EB030B">
      <w:pPr>
        <w:spacing w:line="360" w:lineRule="auto"/>
        <w:rPr>
          <w:sz w:val="28"/>
          <w:szCs w:val="28"/>
        </w:rPr>
      </w:pPr>
      <w:r w:rsidRPr="00D11B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11B25">
        <w:rPr>
          <w:rFonts w:hint="eastAsia"/>
          <w:sz w:val="28"/>
          <w:szCs w:val="28"/>
        </w:rPr>
        <w:t>凡与以上议题相关的研究成果、学术观点、工程经验、应用范例、技术设想及建议等均可以论文形式应征。应征论文必须论点鲜明、论据充分、数据可靠，计量单位参照《中华人民共和国法定计量单位》中的有关规定。论文内容的保密性由论文作者自行负责，如有必要，须经作者所在单位审核。</w:t>
      </w:r>
      <w:r w:rsidRPr="00D11B25">
        <w:rPr>
          <w:sz w:val="28"/>
          <w:szCs w:val="28"/>
        </w:rPr>
        <w:t xml:space="preserve"> </w:t>
      </w:r>
    </w:p>
    <w:p w:rsidR="00050A33" w:rsidRPr="00D11B25" w:rsidRDefault="00050A33" w:rsidP="00A43DB1">
      <w:pPr>
        <w:spacing w:line="360" w:lineRule="auto"/>
        <w:rPr>
          <w:sz w:val="28"/>
          <w:szCs w:val="28"/>
        </w:rPr>
      </w:pPr>
      <w:r w:rsidRPr="00D11B25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 </w:t>
      </w:r>
      <w:r w:rsidRPr="00D11B25">
        <w:rPr>
          <w:rFonts w:hint="eastAsia"/>
          <w:sz w:val="28"/>
          <w:szCs w:val="28"/>
        </w:rPr>
        <w:t>论文全文篇幅一般不超过</w:t>
      </w:r>
      <w:r w:rsidRPr="00D11B25">
        <w:rPr>
          <w:sz w:val="28"/>
          <w:szCs w:val="28"/>
        </w:rPr>
        <w:t xml:space="preserve">5000 </w:t>
      </w:r>
      <w:r w:rsidRPr="00D11B25">
        <w:rPr>
          <w:rFonts w:hint="eastAsia"/>
          <w:sz w:val="28"/>
          <w:szCs w:val="28"/>
        </w:rPr>
        <w:t>字。会议将提供摘要集和论文全文光盘，供与会者交流。欢迎全国从事相关专业的专家学者、科研人员、工程技术人员、高校师生踊跃投稿，同时也欢迎暂无论文但对会议感兴趣的社会各界人士参加会议。</w:t>
      </w:r>
    </w:p>
    <w:p w:rsidR="00050A33" w:rsidRPr="004766D5" w:rsidRDefault="00050A33" w:rsidP="00CF3F62">
      <w:pPr>
        <w:spacing w:beforeLines="50" w:afterLines="50" w:line="360" w:lineRule="auto"/>
        <w:outlineLvl w:val="0"/>
        <w:rPr>
          <w:rStyle w:val="a7"/>
          <w:rFonts w:ascii="宋体" w:cs="宋体"/>
          <w:color w:val="FF0000"/>
          <w:kern w:val="0"/>
          <w:sz w:val="28"/>
          <w:szCs w:val="28"/>
        </w:rPr>
      </w:pPr>
      <w:r w:rsidRPr="004766D5">
        <w:rPr>
          <w:rStyle w:val="a7"/>
          <w:rFonts w:ascii="宋体" w:hAnsi="宋体" w:cs="宋体" w:hint="eastAsia"/>
          <w:color w:val="FF0000"/>
          <w:kern w:val="0"/>
          <w:sz w:val="28"/>
          <w:szCs w:val="28"/>
        </w:rPr>
        <w:t>一、会议重要时间</w:t>
      </w:r>
    </w:p>
    <w:p w:rsidR="00050A33" w:rsidRPr="004C2274" w:rsidRDefault="00050A33" w:rsidP="00CF3F62">
      <w:pPr>
        <w:spacing w:beforeLines="50" w:afterLines="50" w:line="360" w:lineRule="auto"/>
        <w:jc w:val="left"/>
        <w:outlineLvl w:val="0"/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</w:pP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二轮通知时间：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2014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年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5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月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31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日</w:t>
      </w:r>
    </w:p>
    <w:p w:rsidR="00050A33" w:rsidRPr="004C2274" w:rsidRDefault="00050A33" w:rsidP="00CF3F62">
      <w:pPr>
        <w:spacing w:beforeLines="50" w:afterLines="50" w:line="360" w:lineRule="auto"/>
        <w:jc w:val="left"/>
        <w:outlineLvl w:val="0"/>
        <w:rPr>
          <w:rStyle w:val="a7"/>
          <w:rFonts w:ascii="宋体" w:cs="宋体"/>
          <w:color w:val="000000"/>
          <w:kern w:val="0"/>
          <w:sz w:val="28"/>
          <w:szCs w:val="28"/>
        </w:rPr>
      </w:pP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论文全文截止时间：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2014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年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6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月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30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日</w:t>
      </w:r>
    </w:p>
    <w:p w:rsidR="00050A33" w:rsidRPr="004C2274" w:rsidRDefault="00050A33" w:rsidP="00CF3F62">
      <w:pPr>
        <w:spacing w:beforeLines="50" w:afterLines="50" w:line="360" w:lineRule="auto"/>
        <w:jc w:val="left"/>
        <w:outlineLvl w:val="0"/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</w:pP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论文接收确认截止时间：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2014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年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7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月</w:t>
      </w:r>
      <w:r w:rsidRPr="004C2274"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  <w:t>30</w:t>
      </w:r>
      <w:r w:rsidRPr="004C2274">
        <w:rPr>
          <w:rStyle w:val="a7"/>
          <w:rFonts w:ascii="宋体" w:cs="宋体" w:hint="eastAsia"/>
          <w:b w:val="0"/>
          <w:color w:val="000000"/>
          <w:kern w:val="0"/>
          <w:sz w:val="28"/>
          <w:szCs w:val="28"/>
        </w:rPr>
        <w:t>日</w:t>
      </w:r>
    </w:p>
    <w:p w:rsidR="00050A33" w:rsidRPr="004C2274" w:rsidRDefault="00050A33" w:rsidP="00CF3F62">
      <w:pPr>
        <w:spacing w:beforeLines="50" w:afterLines="50" w:line="360" w:lineRule="auto"/>
        <w:jc w:val="left"/>
        <w:outlineLvl w:val="0"/>
        <w:rPr>
          <w:rStyle w:val="a7"/>
          <w:rFonts w:ascii="宋体" w:cs="宋体"/>
          <w:color w:val="000000"/>
          <w:kern w:val="0"/>
          <w:sz w:val="28"/>
          <w:szCs w:val="28"/>
        </w:rPr>
      </w:pP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会议召开时间：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2014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年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8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月</w:t>
      </w:r>
      <w:r w:rsidRPr="004C2274">
        <w:rPr>
          <w:rStyle w:val="a7"/>
          <w:rFonts w:ascii="宋体" w:cs="宋体"/>
          <w:color w:val="000000"/>
          <w:kern w:val="0"/>
          <w:sz w:val="28"/>
          <w:szCs w:val="28"/>
        </w:rPr>
        <w:t>23</w:t>
      </w:r>
      <w:r w:rsidRPr="004C2274">
        <w:rPr>
          <w:rStyle w:val="a7"/>
          <w:rFonts w:ascii="宋体" w:cs="宋体" w:hint="eastAsia"/>
          <w:color w:val="000000"/>
          <w:kern w:val="0"/>
          <w:sz w:val="28"/>
          <w:szCs w:val="28"/>
        </w:rPr>
        <w:t>日</w:t>
      </w:r>
    </w:p>
    <w:p w:rsidR="00050A33" w:rsidRPr="004C2274" w:rsidRDefault="00050A33" w:rsidP="00CF3F62">
      <w:pPr>
        <w:spacing w:beforeLines="50" w:afterLines="50" w:line="360" w:lineRule="auto"/>
        <w:outlineLvl w:val="0"/>
        <w:rPr>
          <w:rStyle w:val="a7"/>
          <w:rFonts w:ascii="宋体" w:cs="宋体"/>
          <w:color w:val="000000"/>
          <w:kern w:val="0"/>
          <w:sz w:val="28"/>
          <w:szCs w:val="28"/>
        </w:rPr>
      </w:pPr>
      <w:r w:rsidRPr="004766D5">
        <w:rPr>
          <w:rStyle w:val="a7"/>
          <w:rFonts w:ascii="宋体" w:hAnsi="宋体" w:cs="宋体" w:hint="eastAsia"/>
          <w:color w:val="FF0000"/>
          <w:kern w:val="0"/>
          <w:sz w:val="28"/>
          <w:szCs w:val="28"/>
        </w:rPr>
        <w:t>二、会议地点：</w:t>
      </w:r>
      <w:r w:rsidRPr="004C2274">
        <w:rPr>
          <w:rStyle w:val="a7"/>
          <w:rFonts w:ascii="宋体" w:hAnsi="宋体" w:cs="宋体" w:hint="eastAsia"/>
          <w:color w:val="000000"/>
          <w:kern w:val="0"/>
          <w:sz w:val="28"/>
          <w:szCs w:val="28"/>
        </w:rPr>
        <w:t>桂林</w:t>
      </w:r>
    </w:p>
    <w:p w:rsidR="00050A33" w:rsidRPr="004766D5" w:rsidRDefault="00050A33" w:rsidP="00CF3F62">
      <w:pPr>
        <w:spacing w:beforeLines="50" w:afterLines="50" w:line="360" w:lineRule="auto"/>
        <w:outlineLvl w:val="0"/>
        <w:rPr>
          <w:rStyle w:val="a7"/>
          <w:rFonts w:ascii="宋体" w:cs="宋体"/>
          <w:color w:val="FF0000"/>
          <w:kern w:val="0"/>
          <w:sz w:val="28"/>
          <w:szCs w:val="28"/>
        </w:rPr>
      </w:pPr>
      <w:r w:rsidRPr="004766D5">
        <w:rPr>
          <w:rStyle w:val="a7"/>
          <w:rFonts w:ascii="宋体" w:hAnsi="宋体" w:cs="宋体" w:hint="eastAsia"/>
          <w:color w:val="FF0000"/>
          <w:kern w:val="0"/>
          <w:sz w:val="28"/>
          <w:szCs w:val="28"/>
        </w:rPr>
        <w:t>三、会议注册：</w:t>
      </w:r>
    </w:p>
    <w:p w:rsidR="00050A33" w:rsidRPr="004C2274" w:rsidRDefault="00050A33" w:rsidP="00CF3F62">
      <w:pPr>
        <w:spacing w:beforeLines="50" w:afterLines="50" w:line="360" w:lineRule="auto"/>
        <w:ind w:firstLineChars="196" w:firstLine="551"/>
        <w:outlineLvl w:val="0"/>
        <w:rPr>
          <w:rFonts w:ascii="Arial" w:hAnsi="Arial" w:cs="Arial"/>
          <w:color w:val="444444"/>
          <w:kern w:val="0"/>
          <w:sz w:val="28"/>
          <w:szCs w:val="28"/>
        </w:rPr>
      </w:pPr>
      <w:r w:rsidRPr="004C2274">
        <w:rPr>
          <w:rStyle w:val="a7"/>
          <w:rFonts w:ascii="宋体" w:hAnsi="宋体" w:cs="宋体" w:hint="eastAsia"/>
          <w:color w:val="000000"/>
          <w:kern w:val="0"/>
          <w:sz w:val="28"/>
          <w:szCs w:val="28"/>
        </w:rPr>
        <w:t>注册方式：</w:t>
      </w:r>
      <w:r w:rsidRPr="004C2274">
        <w:rPr>
          <w:rStyle w:val="a7"/>
          <w:rFonts w:ascii="宋体" w:hAnsi="宋体" w:cs="宋体" w:hint="eastAsia"/>
          <w:b w:val="0"/>
          <w:color w:val="000000"/>
          <w:kern w:val="0"/>
          <w:sz w:val="28"/>
          <w:szCs w:val="28"/>
        </w:rPr>
        <w:t>请参加会议的同志填写回执发至联系邮箱，也可当场注册。</w:t>
      </w:r>
    </w:p>
    <w:p w:rsidR="00050A33" w:rsidRPr="004C2274" w:rsidRDefault="00050A33" w:rsidP="00CF3F62">
      <w:pPr>
        <w:spacing w:beforeLines="50" w:afterLines="50" w:line="360" w:lineRule="auto"/>
        <w:ind w:firstLineChars="196" w:firstLine="551"/>
        <w:outlineLvl w:val="0"/>
        <w:rPr>
          <w:rStyle w:val="a7"/>
          <w:rFonts w:ascii="宋体" w:cs="宋体"/>
          <w:b w:val="0"/>
          <w:color w:val="000000"/>
          <w:kern w:val="0"/>
          <w:sz w:val="28"/>
          <w:szCs w:val="28"/>
        </w:rPr>
      </w:pPr>
      <w:r w:rsidRPr="004C2274">
        <w:rPr>
          <w:rStyle w:val="a7"/>
          <w:rFonts w:ascii="宋体" w:hAnsi="宋体" w:cs="宋体" w:hint="eastAsia"/>
          <w:color w:val="000000"/>
          <w:kern w:val="0"/>
          <w:sz w:val="28"/>
          <w:szCs w:val="28"/>
        </w:rPr>
        <w:t>会议费：</w:t>
      </w:r>
      <w:r w:rsidRPr="004C2274">
        <w:rPr>
          <w:rStyle w:val="a7"/>
          <w:rFonts w:ascii="宋体" w:hAnsi="宋体" w:cs="宋体"/>
          <w:b w:val="0"/>
          <w:color w:val="000000"/>
          <w:kern w:val="0"/>
          <w:sz w:val="28"/>
          <w:szCs w:val="28"/>
        </w:rPr>
        <w:t xml:space="preserve">800 </w:t>
      </w:r>
      <w:r w:rsidRPr="004C2274">
        <w:rPr>
          <w:rStyle w:val="a7"/>
          <w:rFonts w:ascii="宋体" w:hAnsi="宋体" w:cs="宋体" w:hint="eastAsia"/>
          <w:b w:val="0"/>
          <w:color w:val="000000"/>
          <w:kern w:val="0"/>
          <w:sz w:val="28"/>
          <w:szCs w:val="28"/>
        </w:rPr>
        <w:t>元</w:t>
      </w:r>
      <w:r w:rsidRPr="004C2274">
        <w:rPr>
          <w:rStyle w:val="a7"/>
          <w:rFonts w:ascii="宋体" w:hAnsi="宋体" w:cs="宋体"/>
          <w:b w:val="0"/>
          <w:color w:val="000000"/>
          <w:kern w:val="0"/>
          <w:sz w:val="28"/>
          <w:szCs w:val="28"/>
        </w:rPr>
        <w:t>/</w:t>
      </w:r>
      <w:r w:rsidRPr="004C2274">
        <w:rPr>
          <w:rStyle w:val="a7"/>
          <w:rFonts w:ascii="宋体" w:hAnsi="宋体" w:cs="宋体" w:hint="eastAsia"/>
          <w:b w:val="0"/>
          <w:color w:val="000000"/>
          <w:kern w:val="0"/>
          <w:sz w:val="28"/>
          <w:szCs w:val="28"/>
        </w:rPr>
        <w:t>人</w:t>
      </w:r>
    </w:p>
    <w:p w:rsidR="00050A33" w:rsidRPr="004C2274" w:rsidRDefault="00050A33" w:rsidP="00CF3F62">
      <w:pPr>
        <w:spacing w:beforeLines="50" w:afterLines="50" w:line="360" w:lineRule="auto"/>
        <w:ind w:firstLineChars="196" w:firstLine="551"/>
        <w:outlineLvl w:val="0"/>
        <w:rPr>
          <w:rFonts w:ascii="Arial" w:hAnsi="Arial" w:cs="Arial"/>
          <w:b/>
          <w:bCs/>
          <w:color w:val="444444"/>
          <w:sz w:val="28"/>
          <w:szCs w:val="28"/>
        </w:rPr>
      </w:pPr>
      <w:r w:rsidRPr="004C2274">
        <w:rPr>
          <w:rStyle w:val="a7"/>
          <w:rFonts w:ascii="宋体" w:hAnsi="宋体" w:cs="宋体" w:hint="eastAsia"/>
          <w:color w:val="000000"/>
          <w:kern w:val="0"/>
          <w:sz w:val="28"/>
          <w:szCs w:val="28"/>
        </w:rPr>
        <w:t>住宿预订：</w:t>
      </w:r>
      <w:r w:rsidRPr="004C2274">
        <w:rPr>
          <w:rFonts w:ascii="Arial" w:hAnsi="Arial" w:cs="Arial" w:hint="eastAsia"/>
          <w:color w:val="444444"/>
          <w:kern w:val="0"/>
          <w:sz w:val="28"/>
          <w:szCs w:val="28"/>
        </w:rPr>
        <w:t>需要住宿预订者请务必于</w:t>
      </w:r>
      <w:r w:rsidRPr="00AA5A41">
        <w:rPr>
          <w:rFonts w:ascii="Arial" w:hAnsi="Arial" w:cs="Arial"/>
          <w:b/>
          <w:kern w:val="0"/>
          <w:sz w:val="28"/>
          <w:szCs w:val="28"/>
        </w:rPr>
        <w:t>2014</w:t>
      </w:r>
      <w:r w:rsidRPr="00AA5A41">
        <w:rPr>
          <w:rFonts w:ascii="Arial" w:hAnsi="Arial" w:cs="Arial" w:hint="eastAsia"/>
          <w:b/>
          <w:kern w:val="0"/>
          <w:sz w:val="28"/>
          <w:szCs w:val="28"/>
        </w:rPr>
        <w:t>年</w:t>
      </w:r>
      <w:r w:rsidRPr="00AA5A41">
        <w:rPr>
          <w:rFonts w:ascii="Arial" w:hAnsi="Arial" w:cs="Arial"/>
          <w:b/>
          <w:kern w:val="0"/>
          <w:sz w:val="28"/>
          <w:szCs w:val="28"/>
        </w:rPr>
        <w:t>7</w:t>
      </w:r>
      <w:r w:rsidRPr="00AA5A41">
        <w:rPr>
          <w:rFonts w:ascii="Arial" w:hAnsi="Arial" w:cs="Arial" w:hint="eastAsia"/>
          <w:b/>
          <w:kern w:val="0"/>
          <w:sz w:val="28"/>
          <w:szCs w:val="28"/>
        </w:rPr>
        <w:t>月</w:t>
      </w:r>
      <w:r w:rsidRPr="00AA5A41">
        <w:rPr>
          <w:rFonts w:ascii="Arial" w:hAnsi="Arial" w:cs="Arial"/>
          <w:b/>
          <w:kern w:val="0"/>
          <w:sz w:val="28"/>
          <w:szCs w:val="28"/>
        </w:rPr>
        <w:t>31</w:t>
      </w:r>
      <w:r w:rsidRPr="00AA5A41">
        <w:rPr>
          <w:rFonts w:ascii="Arial" w:hAnsi="Arial" w:cs="Arial" w:hint="eastAsia"/>
          <w:b/>
          <w:kern w:val="0"/>
          <w:sz w:val="28"/>
          <w:szCs w:val="28"/>
        </w:rPr>
        <w:t>日</w:t>
      </w:r>
      <w:r w:rsidRPr="004C2274">
        <w:rPr>
          <w:rFonts w:ascii="Arial" w:hAnsi="Arial" w:cs="Arial" w:hint="eastAsia"/>
          <w:color w:val="444444"/>
          <w:kern w:val="0"/>
          <w:sz w:val="28"/>
          <w:szCs w:val="28"/>
        </w:rPr>
        <w:t>前将回执发到联系邮箱。</w:t>
      </w:r>
    </w:p>
    <w:p w:rsidR="00050A33" w:rsidRPr="004766D5" w:rsidRDefault="00050A33" w:rsidP="00CF3F62">
      <w:pPr>
        <w:spacing w:beforeLines="50" w:afterLines="50" w:line="360" w:lineRule="auto"/>
        <w:outlineLvl w:val="0"/>
        <w:rPr>
          <w:rStyle w:val="a7"/>
          <w:rFonts w:ascii="宋体" w:cs="宋体"/>
          <w:color w:val="FF0000"/>
          <w:kern w:val="0"/>
          <w:sz w:val="28"/>
          <w:szCs w:val="28"/>
        </w:rPr>
      </w:pPr>
      <w:r w:rsidRPr="004766D5">
        <w:rPr>
          <w:rStyle w:val="a7"/>
          <w:rFonts w:ascii="宋体" w:hAnsi="宋体" w:cs="宋体" w:hint="eastAsia"/>
          <w:color w:val="FF0000"/>
          <w:kern w:val="0"/>
          <w:sz w:val="28"/>
          <w:szCs w:val="28"/>
        </w:rPr>
        <w:t>四、联系及投稿方式</w:t>
      </w:r>
    </w:p>
    <w:p w:rsidR="00050A33" w:rsidRDefault="00050A33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 w:rsidRPr="00D11B25">
        <w:rPr>
          <w:rFonts w:ascii="Arial" w:hAnsi="Arial" w:cs="Arial" w:hint="eastAsia"/>
          <w:color w:val="444444"/>
          <w:sz w:val="28"/>
          <w:szCs w:val="28"/>
        </w:rPr>
        <w:t>投稿邮箱：</w:t>
      </w:r>
      <w:r>
        <w:rPr>
          <w:rStyle w:val="a7"/>
          <w:rFonts w:cs="宋体"/>
          <w:color w:val="000000"/>
          <w:sz w:val="28"/>
          <w:szCs w:val="28"/>
        </w:rPr>
        <w:t>shuilifushi2014@163.com</w:t>
      </w:r>
    </w:p>
    <w:p w:rsidR="002F50B6" w:rsidRDefault="002F50B6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>
        <w:rPr>
          <w:rFonts w:hint="eastAsia"/>
          <w:sz w:val="28"/>
          <w:szCs w:val="28"/>
        </w:rPr>
        <w:t>国家材料</w:t>
      </w:r>
      <w:r w:rsidR="004766D5">
        <w:rPr>
          <w:rFonts w:hint="eastAsia"/>
          <w:sz w:val="28"/>
          <w:szCs w:val="28"/>
        </w:rPr>
        <w:t>环境</w:t>
      </w:r>
      <w:r>
        <w:rPr>
          <w:rFonts w:hint="eastAsia"/>
          <w:sz w:val="28"/>
          <w:szCs w:val="28"/>
        </w:rPr>
        <w:t>腐蚀平台</w:t>
      </w:r>
      <w:r w:rsidR="00050A33" w:rsidRPr="00D11B25">
        <w:rPr>
          <w:rFonts w:ascii="Arial" w:hAnsi="Arial" w:cs="Arial" w:hint="eastAsia"/>
          <w:color w:val="444444"/>
          <w:sz w:val="28"/>
          <w:szCs w:val="28"/>
        </w:rPr>
        <w:t>联系人：</w:t>
      </w:r>
    </w:p>
    <w:p w:rsidR="00050A33" w:rsidRDefault="00050A33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 w:rsidRPr="00D11B25">
        <w:rPr>
          <w:rFonts w:ascii="Arial" w:hAnsi="Arial" w:cs="Arial" w:hint="eastAsia"/>
          <w:color w:val="444444"/>
          <w:sz w:val="28"/>
          <w:szCs w:val="28"/>
        </w:rPr>
        <w:lastRenderedPageBreak/>
        <w:t>卢琳，刘智勇</w:t>
      </w:r>
      <w:r w:rsidR="002F50B6">
        <w:rPr>
          <w:rFonts w:ascii="Arial" w:hAnsi="Arial" w:cs="Arial" w:hint="eastAsia"/>
          <w:color w:val="444444"/>
          <w:sz w:val="28"/>
          <w:szCs w:val="28"/>
        </w:rPr>
        <w:t xml:space="preserve">  </w:t>
      </w:r>
      <w:r w:rsidR="00AA5A41">
        <w:rPr>
          <w:rFonts w:ascii="Arial" w:hAnsi="Arial" w:cs="Arial"/>
          <w:color w:val="444444"/>
          <w:sz w:val="28"/>
          <w:szCs w:val="28"/>
        </w:rPr>
        <w:t>010-62333931</w:t>
      </w:r>
      <w:r w:rsidRPr="00D11B25">
        <w:rPr>
          <w:rFonts w:ascii="Arial" w:hAnsi="Arial" w:cs="Arial" w:hint="eastAsia"/>
          <w:color w:val="444444"/>
          <w:sz w:val="28"/>
          <w:szCs w:val="28"/>
        </w:rPr>
        <w:t>转</w:t>
      </w:r>
      <w:r w:rsidRPr="00D11B25">
        <w:rPr>
          <w:rFonts w:ascii="Arial" w:hAnsi="Arial" w:cs="Arial"/>
          <w:color w:val="444444"/>
          <w:sz w:val="28"/>
          <w:szCs w:val="28"/>
        </w:rPr>
        <w:t>502</w:t>
      </w:r>
      <w:r w:rsidRPr="00D11B25">
        <w:rPr>
          <w:rFonts w:ascii="Arial" w:hAnsi="Arial" w:cs="Arial" w:hint="eastAsia"/>
          <w:color w:val="444444"/>
          <w:sz w:val="28"/>
          <w:szCs w:val="28"/>
        </w:rPr>
        <w:t>。</w:t>
      </w:r>
    </w:p>
    <w:p w:rsidR="00C56156" w:rsidRDefault="00050A33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 w:hint="eastAsia"/>
          <w:color w:val="444444"/>
          <w:sz w:val="28"/>
          <w:szCs w:val="28"/>
        </w:rPr>
        <w:t>水利部质检中心联系人：</w:t>
      </w:r>
    </w:p>
    <w:p w:rsidR="00C56156" w:rsidRDefault="00C56156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 w:hint="eastAsia"/>
          <w:color w:val="444444"/>
          <w:sz w:val="28"/>
          <w:szCs w:val="28"/>
        </w:rPr>
        <w:t>张小阳</w:t>
      </w:r>
      <w:r>
        <w:rPr>
          <w:rFonts w:ascii="Arial" w:hAnsi="Arial" w:cs="Arial" w:hint="eastAsia"/>
          <w:color w:val="444444"/>
          <w:sz w:val="28"/>
          <w:szCs w:val="28"/>
        </w:rPr>
        <w:t xml:space="preserve"> 18637183995</w:t>
      </w:r>
    </w:p>
    <w:p w:rsidR="00050A33" w:rsidRDefault="00050A33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 w:hint="eastAsia"/>
          <w:color w:val="444444"/>
          <w:sz w:val="28"/>
          <w:szCs w:val="28"/>
        </w:rPr>
        <w:t>王占华</w:t>
      </w:r>
      <w:r>
        <w:rPr>
          <w:rFonts w:ascii="Arial" w:hAnsi="Arial" w:cs="Arial"/>
          <w:color w:val="444444"/>
          <w:sz w:val="28"/>
          <w:szCs w:val="28"/>
        </w:rPr>
        <w:t xml:space="preserve"> </w:t>
      </w:r>
      <w:r w:rsidR="00C56156">
        <w:rPr>
          <w:rFonts w:ascii="Arial" w:hAnsi="Arial" w:cs="Arial"/>
          <w:color w:val="444444"/>
          <w:sz w:val="28"/>
          <w:szCs w:val="28"/>
        </w:rPr>
        <w:t>13598096465</w:t>
      </w:r>
    </w:p>
    <w:p w:rsidR="00050A33" w:rsidRDefault="00050A33" w:rsidP="00AB4FD3">
      <w:pPr>
        <w:pStyle w:val="a8"/>
        <w:shd w:val="clear" w:color="auto" w:fill="FFFFFF"/>
        <w:spacing w:before="0" w:beforeAutospacing="0" w:after="173" w:afterAutospacing="0" w:line="346" w:lineRule="atLeast"/>
        <w:ind w:firstLineChars="200" w:firstLine="560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 xml:space="preserve"> </w:t>
      </w:r>
    </w:p>
    <w:p w:rsidR="00050A33" w:rsidRDefault="00050A33" w:rsidP="00AB4FD3">
      <w:pPr>
        <w:pStyle w:val="a8"/>
        <w:shd w:val="clear" w:color="auto" w:fill="FFFFFF"/>
        <w:spacing w:before="0" w:beforeAutospacing="0" w:after="173" w:afterAutospacing="0" w:line="346" w:lineRule="atLeast"/>
        <w:ind w:firstLineChars="200" w:firstLine="560"/>
        <w:rPr>
          <w:rFonts w:ascii="Arial" w:hAnsi="Arial" w:cs="Arial"/>
          <w:color w:val="444444"/>
          <w:sz w:val="28"/>
          <w:szCs w:val="28"/>
        </w:rPr>
      </w:pPr>
    </w:p>
    <w:p w:rsidR="00050A33" w:rsidRDefault="00050A33" w:rsidP="004C2274">
      <w:pPr>
        <w:jc w:val="right"/>
        <w:rPr>
          <w:b/>
          <w:sz w:val="28"/>
          <w:szCs w:val="28"/>
        </w:rPr>
      </w:pPr>
      <w:r w:rsidRPr="004C2274">
        <w:rPr>
          <w:rFonts w:hint="eastAsia"/>
          <w:b/>
          <w:sz w:val="28"/>
          <w:szCs w:val="28"/>
        </w:rPr>
        <w:t>中国腐蚀与防护学会</w:t>
      </w:r>
      <w:r w:rsidRPr="004C2274">
        <w:rPr>
          <w:b/>
          <w:sz w:val="28"/>
          <w:szCs w:val="28"/>
        </w:rPr>
        <w:t xml:space="preserve">  </w:t>
      </w:r>
      <w:r w:rsidRPr="002F50B6">
        <w:rPr>
          <w:rFonts w:hint="eastAsia"/>
          <w:b/>
          <w:sz w:val="28"/>
          <w:szCs w:val="28"/>
        </w:rPr>
        <w:t>中国水利企业协会机械分会</w:t>
      </w:r>
    </w:p>
    <w:p w:rsidR="00050A33" w:rsidRPr="004C2274" w:rsidRDefault="00050A33" w:rsidP="004C2274">
      <w:pPr>
        <w:jc w:val="right"/>
        <w:rPr>
          <w:b/>
          <w:sz w:val="32"/>
          <w:szCs w:val="32"/>
        </w:rPr>
      </w:pPr>
      <w:smartTag w:uri="urn:schemas-microsoft-com:office:smarttags" w:element="chsdate">
        <w:smartTagPr>
          <w:attr w:name="Year" w:val="2014"/>
          <w:attr w:name="Month" w:val="5"/>
          <w:attr w:name="Day" w:val="10"/>
          <w:attr w:name="IsLunarDate" w:val="False"/>
          <w:attr w:name="IsROCDate" w:val="False"/>
        </w:smartTagPr>
        <w:r>
          <w:rPr>
            <w:b/>
            <w:sz w:val="28"/>
            <w:szCs w:val="28"/>
          </w:rPr>
          <w:t>2014</w:t>
        </w:r>
        <w:r>
          <w:rPr>
            <w:rFonts w:hint="eastAsia"/>
            <w:b/>
            <w:sz w:val="28"/>
            <w:szCs w:val="28"/>
          </w:rPr>
          <w:t>年</w:t>
        </w:r>
        <w:r>
          <w:rPr>
            <w:b/>
            <w:sz w:val="28"/>
            <w:szCs w:val="28"/>
          </w:rPr>
          <w:t>5</w:t>
        </w:r>
        <w:r>
          <w:rPr>
            <w:rFonts w:hint="eastAsia"/>
            <w:b/>
            <w:sz w:val="28"/>
            <w:szCs w:val="28"/>
          </w:rPr>
          <w:t>月</w:t>
        </w:r>
        <w:r>
          <w:rPr>
            <w:b/>
            <w:sz w:val="28"/>
            <w:szCs w:val="28"/>
          </w:rPr>
          <w:t>10</w:t>
        </w:r>
        <w:r>
          <w:rPr>
            <w:rFonts w:hint="eastAsia"/>
            <w:b/>
            <w:sz w:val="28"/>
            <w:szCs w:val="28"/>
          </w:rPr>
          <w:t>日</w:t>
        </w:r>
      </w:smartTag>
    </w:p>
    <w:p w:rsidR="00050A33" w:rsidRDefault="00050A33" w:rsidP="00AB4FD3">
      <w:pPr>
        <w:pStyle w:val="a8"/>
        <w:shd w:val="clear" w:color="auto" w:fill="FFFFFF"/>
        <w:spacing w:before="0" w:beforeAutospacing="0" w:after="173" w:afterAutospacing="0" w:line="346" w:lineRule="atLeast"/>
        <w:ind w:firstLineChars="200" w:firstLine="560"/>
        <w:rPr>
          <w:rFonts w:ascii="Arial" w:hAnsi="Arial" w:cs="Arial"/>
          <w:color w:val="444444"/>
          <w:sz w:val="28"/>
          <w:szCs w:val="28"/>
        </w:rPr>
      </w:pPr>
    </w:p>
    <w:p w:rsidR="00050A33" w:rsidRDefault="00050A33" w:rsidP="002F50B6">
      <w:pPr>
        <w:pStyle w:val="a8"/>
        <w:shd w:val="clear" w:color="auto" w:fill="FFFFFF"/>
        <w:spacing w:before="0" w:beforeAutospacing="0" w:after="173" w:afterAutospacing="0" w:line="346" w:lineRule="atLeast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—————————————————————————————</w:t>
      </w:r>
    </w:p>
    <w:p w:rsidR="00050A33" w:rsidRPr="00AC6250" w:rsidRDefault="00050A33" w:rsidP="00AA2F3E">
      <w:pPr>
        <w:jc w:val="center"/>
        <w:rPr>
          <w:b/>
          <w:sz w:val="32"/>
          <w:szCs w:val="32"/>
          <w:u w:val="single"/>
        </w:rPr>
      </w:pPr>
      <w:r w:rsidRPr="00AC6250">
        <w:rPr>
          <w:rFonts w:hint="eastAsia"/>
          <w:b/>
          <w:sz w:val="32"/>
          <w:szCs w:val="32"/>
          <w:u w:val="single"/>
        </w:rPr>
        <w:t>会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议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回</w:t>
      </w:r>
      <w:r w:rsidRPr="00AC6250">
        <w:rPr>
          <w:b/>
          <w:sz w:val="32"/>
          <w:szCs w:val="32"/>
          <w:u w:val="single"/>
        </w:rPr>
        <w:t xml:space="preserve"> </w:t>
      </w:r>
      <w:r w:rsidRPr="00AC6250">
        <w:rPr>
          <w:rFonts w:hint="eastAsia"/>
          <w:b/>
          <w:sz w:val="32"/>
          <w:szCs w:val="32"/>
          <w:u w:val="single"/>
        </w:rPr>
        <w:t>执</w:t>
      </w:r>
    </w:p>
    <w:p w:rsidR="00050A33" w:rsidRDefault="00050A33" w:rsidP="00AA2F3E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1620"/>
        <w:gridCol w:w="3014"/>
      </w:tblGrid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是否需要住宿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是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否</w:t>
            </w:r>
            <w:r w:rsidRPr="00795916">
              <w:rPr>
                <w:b/>
                <w:sz w:val="28"/>
                <w:szCs w:val="28"/>
              </w:rPr>
              <w:t xml:space="preserve"> (  ) </w:t>
            </w: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0A33" w:rsidRPr="00AA2F3E" w:rsidTr="00795916">
        <w:tc>
          <w:tcPr>
            <w:tcW w:w="1548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住宿标准</w:t>
            </w:r>
          </w:p>
        </w:tc>
        <w:tc>
          <w:tcPr>
            <w:tcW w:w="234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单人间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双人间</w:t>
            </w:r>
            <w:r w:rsidRPr="00795916">
              <w:rPr>
                <w:b/>
                <w:sz w:val="28"/>
                <w:szCs w:val="28"/>
              </w:rPr>
              <w:t xml:space="preserve"> (  )</w:t>
            </w:r>
          </w:p>
        </w:tc>
        <w:tc>
          <w:tcPr>
            <w:tcW w:w="1620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  <w:r w:rsidRPr="00795916">
              <w:rPr>
                <w:rFonts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014" w:type="dxa"/>
          </w:tcPr>
          <w:p w:rsidR="00050A33" w:rsidRPr="00795916" w:rsidRDefault="00050A33" w:rsidP="0079591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0A33" w:rsidRDefault="00050A33" w:rsidP="00AA2F3E">
      <w:pPr>
        <w:jc w:val="center"/>
        <w:rPr>
          <w:b/>
          <w:sz w:val="32"/>
          <w:szCs w:val="32"/>
        </w:rPr>
      </w:pPr>
    </w:p>
    <w:p w:rsidR="00050A33" w:rsidRPr="00D11B25" w:rsidRDefault="00050A33" w:rsidP="00E62391">
      <w:pPr>
        <w:pStyle w:val="a8"/>
        <w:shd w:val="clear" w:color="auto" w:fill="FFFFFF"/>
        <w:spacing w:before="0" w:beforeAutospacing="0" w:after="173" w:afterAutospacing="0" w:line="346" w:lineRule="atLeast"/>
        <w:ind w:firstLineChars="200" w:firstLine="560"/>
        <w:rPr>
          <w:rFonts w:ascii="Arial" w:hAnsi="Arial" w:cs="Arial"/>
          <w:color w:val="444444"/>
          <w:sz w:val="28"/>
          <w:szCs w:val="28"/>
        </w:rPr>
      </w:pPr>
    </w:p>
    <w:sectPr w:rsidR="00050A33" w:rsidRPr="00D11B25" w:rsidSect="0031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C1" w:rsidRDefault="002D3CC1" w:rsidP="002A6154">
      <w:r>
        <w:separator/>
      </w:r>
    </w:p>
  </w:endnote>
  <w:endnote w:type="continuationSeparator" w:id="1">
    <w:p w:rsidR="002D3CC1" w:rsidRDefault="002D3CC1" w:rsidP="002A6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C1" w:rsidRDefault="002D3CC1" w:rsidP="002A6154">
      <w:r>
        <w:separator/>
      </w:r>
    </w:p>
  </w:footnote>
  <w:footnote w:type="continuationSeparator" w:id="1">
    <w:p w:rsidR="002D3CC1" w:rsidRDefault="002D3CC1" w:rsidP="002A6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26CB2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3EAE1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DD4E3A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4F5282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9084A2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0AA171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30C23C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CC82B6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300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0ED05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B0C7692"/>
    <w:multiLevelType w:val="hybridMultilevel"/>
    <w:tmpl w:val="D1EE4C32"/>
    <w:lvl w:ilvl="0" w:tplc="A8C06A9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CC1"/>
    <w:rsid w:val="000008E3"/>
    <w:rsid w:val="00050A33"/>
    <w:rsid w:val="000B53C5"/>
    <w:rsid w:val="000D456C"/>
    <w:rsid w:val="000D6C7A"/>
    <w:rsid w:val="001152E3"/>
    <w:rsid w:val="00163C68"/>
    <w:rsid w:val="001A5F96"/>
    <w:rsid w:val="001C73C4"/>
    <w:rsid w:val="001F0CC1"/>
    <w:rsid w:val="00247E82"/>
    <w:rsid w:val="0029053F"/>
    <w:rsid w:val="002A6154"/>
    <w:rsid w:val="002D3CC1"/>
    <w:rsid w:val="002F50B6"/>
    <w:rsid w:val="003143DC"/>
    <w:rsid w:val="00351D8E"/>
    <w:rsid w:val="00362372"/>
    <w:rsid w:val="0037119F"/>
    <w:rsid w:val="003966D5"/>
    <w:rsid w:val="003C6C59"/>
    <w:rsid w:val="003F5CD9"/>
    <w:rsid w:val="00457BFB"/>
    <w:rsid w:val="0046089B"/>
    <w:rsid w:val="004766D5"/>
    <w:rsid w:val="004C2274"/>
    <w:rsid w:val="004C2990"/>
    <w:rsid w:val="005B0ABC"/>
    <w:rsid w:val="005B4B8A"/>
    <w:rsid w:val="005C3C6C"/>
    <w:rsid w:val="005E109A"/>
    <w:rsid w:val="005E55BA"/>
    <w:rsid w:val="00681EC4"/>
    <w:rsid w:val="00686D32"/>
    <w:rsid w:val="006B37B8"/>
    <w:rsid w:val="006C44F8"/>
    <w:rsid w:val="00706568"/>
    <w:rsid w:val="00795916"/>
    <w:rsid w:val="007E6258"/>
    <w:rsid w:val="008052F0"/>
    <w:rsid w:val="008159CB"/>
    <w:rsid w:val="008642F7"/>
    <w:rsid w:val="008704BB"/>
    <w:rsid w:val="008B6263"/>
    <w:rsid w:val="008F1005"/>
    <w:rsid w:val="009057EF"/>
    <w:rsid w:val="009236EE"/>
    <w:rsid w:val="009470A3"/>
    <w:rsid w:val="009866F1"/>
    <w:rsid w:val="00995624"/>
    <w:rsid w:val="009B0326"/>
    <w:rsid w:val="009C433F"/>
    <w:rsid w:val="009C4A59"/>
    <w:rsid w:val="009E6BE0"/>
    <w:rsid w:val="00A225DF"/>
    <w:rsid w:val="00A43DB1"/>
    <w:rsid w:val="00A719D6"/>
    <w:rsid w:val="00AA2F3E"/>
    <w:rsid w:val="00AA5A41"/>
    <w:rsid w:val="00AB4FD3"/>
    <w:rsid w:val="00AC3792"/>
    <w:rsid w:val="00AC6250"/>
    <w:rsid w:val="00AD197A"/>
    <w:rsid w:val="00AD3191"/>
    <w:rsid w:val="00AE49CB"/>
    <w:rsid w:val="00B805B9"/>
    <w:rsid w:val="00BA03FB"/>
    <w:rsid w:val="00BB2093"/>
    <w:rsid w:val="00BD25C5"/>
    <w:rsid w:val="00BD3F69"/>
    <w:rsid w:val="00BF742A"/>
    <w:rsid w:val="00C1165C"/>
    <w:rsid w:val="00C4245F"/>
    <w:rsid w:val="00C525B3"/>
    <w:rsid w:val="00C56156"/>
    <w:rsid w:val="00C762E7"/>
    <w:rsid w:val="00C83959"/>
    <w:rsid w:val="00CF3F62"/>
    <w:rsid w:val="00D11B25"/>
    <w:rsid w:val="00D550AB"/>
    <w:rsid w:val="00D834FB"/>
    <w:rsid w:val="00DA5511"/>
    <w:rsid w:val="00E1672D"/>
    <w:rsid w:val="00E62391"/>
    <w:rsid w:val="00E65881"/>
    <w:rsid w:val="00E66F6A"/>
    <w:rsid w:val="00EB030B"/>
    <w:rsid w:val="00EC6D16"/>
    <w:rsid w:val="00F667ED"/>
    <w:rsid w:val="00FE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03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A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A615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A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A6154"/>
    <w:rPr>
      <w:rFonts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rsid w:val="00FE300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FE3006"/>
    <w:rPr>
      <w:rFonts w:ascii="宋体" w:eastAsia="宋体" w:cs="Times New Roman"/>
      <w:sz w:val="18"/>
      <w:szCs w:val="18"/>
    </w:rPr>
  </w:style>
  <w:style w:type="character" w:styleId="a7">
    <w:name w:val="Strong"/>
    <w:basedOn w:val="a0"/>
    <w:uiPriority w:val="99"/>
    <w:qFormat/>
    <w:rsid w:val="00FE3006"/>
    <w:rPr>
      <w:rFonts w:cs="Times New Roman"/>
      <w:b/>
      <w:bCs/>
    </w:rPr>
  </w:style>
  <w:style w:type="paragraph" w:styleId="a8">
    <w:name w:val="Normal (Web)"/>
    <w:basedOn w:val="a"/>
    <w:uiPriority w:val="99"/>
    <w:rsid w:val="00FE3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3006"/>
    <w:rPr>
      <w:rFonts w:cs="Times New Roman"/>
    </w:rPr>
  </w:style>
  <w:style w:type="character" w:styleId="a9">
    <w:name w:val="Hyperlink"/>
    <w:basedOn w:val="a0"/>
    <w:uiPriority w:val="99"/>
    <w:rsid w:val="00FE300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AA2F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全国水利水电工程腐蚀损失与防护技术研讨会</dc:title>
  <dc:creator>XPS</dc:creator>
  <cp:lastModifiedBy>tclsevers</cp:lastModifiedBy>
  <cp:revision>3</cp:revision>
  <dcterms:created xsi:type="dcterms:W3CDTF">2014-05-14T05:41:00Z</dcterms:created>
  <dcterms:modified xsi:type="dcterms:W3CDTF">2014-05-14T05:41:00Z</dcterms:modified>
</cp:coreProperties>
</file>