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31"/>
        </w:tabs>
        <w:ind w:right="225" w:rightChars="107"/>
        <w:jc w:val="lef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附件1</w:t>
      </w:r>
    </w:p>
    <w:p>
      <w:pPr>
        <w:tabs>
          <w:tab w:val="left" w:pos="8931"/>
        </w:tabs>
        <w:ind w:right="225" w:rightChars="107"/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8931"/>
        </w:tabs>
        <w:ind w:right="225" w:rightChars="107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参会回执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42"/>
        <w:gridCol w:w="425"/>
        <w:gridCol w:w="142"/>
        <w:gridCol w:w="425"/>
        <w:gridCol w:w="567"/>
        <w:gridCol w:w="567"/>
        <w:gridCol w:w="284"/>
        <w:gridCol w:w="283"/>
        <w:gridCol w:w="284"/>
        <w:gridCol w:w="142"/>
        <w:gridCol w:w="283"/>
        <w:gridCol w:w="1134"/>
        <w:gridCol w:w="142"/>
        <w:gridCol w:w="212"/>
        <w:gridCol w:w="71"/>
        <w:gridCol w:w="709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808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地址</w:t>
            </w:r>
          </w:p>
        </w:tc>
        <w:tc>
          <w:tcPr>
            <w:tcW w:w="808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22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注册类型及费用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  别</w:t>
            </w:r>
          </w:p>
        </w:tc>
        <w:tc>
          <w:tcPr>
            <w:tcW w:w="808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费 用/人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普通参会代表</w:t>
            </w:r>
          </w:p>
        </w:tc>
        <w:tc>
          <w:tcPr>
            <w:tcW w:w="808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学生代表 </w:t>
            </w:r>
          </w:p>
        </w:tc>
        <w:tc>
          <w:tcPr>
            <w:tcW w:w="808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</w:t>
            </w:r>
          </w:p>
        </w:tc>
        <w:tc>
          <w:tcPr>
            <w:tcW w:w="198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9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22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 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酒 店</w:t>
            </w:r>
          </w:p>
        </w:tc>
        <w:tc>
          <w:tcPr>
            <w:tcW w:w="8221" w:type="dxa"/>
            <w:gridSpan w:val="1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咸宁温泉谷大酒店（四星级）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房型</w:t>
            </w:r>
          </w:p>
        </w:tc>
        <w:tc>
          <w:tcPr>
            <w:tcW w:w="127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标准间</w:t>
            </w:r>
            <w:r>
              <w:rPr>
                <w:rFonts w:hint="eastAsia" w:cs="宋体"/>
                <w:color w:val="000000"/>
                <w:sz w:val="24"/>
              </w:rPr>
              <w:t>□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348元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大床间</w:t>
            </w:r>
            <w:r>
              <w:rPr>
                <w:rFonts w:hint="eastAsia" w:cs="宋体"/>
                <w:color w:val="000000"/>
                <w:sz w:val="24"/>
              </w:rPr>
              <w:t>□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348元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商务套间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458</w:t>
            </w:r>
            <w:r>
              <w:rPr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接受合住</w:t>
            </w:r>
            <w:r>
              <w:rPr>
                <w:rFonts w:hint="eastAsia" w:cs="宋体"/>
                <w:color w:val="000000"/>
                <w:sz w:val="24"/>
              </w:rPr>
              <w:t>□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不接受合住</w:t>
            </w:r>
            <w:r>
              <w:rPr>
                <w:rFonts w:hint="eastAsia" w:cs="宋体"/>
                <w:color w:val="000000"/>
                <w:sz w:val="24"/>
              </w:rPr>
              <w:t>□</w:t>
            </w:r>
          </w:p>
        </w:tc>
        <w:tc>
          <w:tcPr>
            <w:tcW w:w="226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离店日期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注</w:t>
            </w:r>
          </w:p>
        </w:tc>
        <w:tc>
          <w:tcPr>
            <w:tcW w:w="7938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8931"/>
              </w:tabs>
              <w:ind w:right="225" w:rightChars="10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tabs>
          <w:tab w:val="left" w:pos="8931"/>
        </w:tabs>
        <w:spacing w:line="360" w:lineRule="auto"/>
        <w:ind w:right="225" w:rightChars="107" w:firstLine="236" w:firstLineChars="98"/>
        <w:jc w:val="left"/>
        <w:rPr>
          <w:b/>
          <w:color w:val="000000"/>
          <w:sz w:val="24"/>
        </w:rPr>
      </w:pPr>
    </w:p>
    <w:p>
      <w:pPr>
        <w:tabs>
          <w:tab w:val="left" w:pos="8931"/>
        </w:tabs>
        <w:ind w:right="225" w:rightChars="107"/>
        <w:jc w:val="center"/>
        <w:rPr>
          <w:rFonts w:hint="eastAsia" w:eastAsia="仿宋_GB2312"/>
          <w:b w:val="0"/>
          <w:bCs/>
          <w:color w:val="000000"/>
          <w:sz w:val="21"/>
          <w:szCs w:val="21"/>
        </w:rPr>
      </w:pPr>
      <w:r>
        <w:rPr>
          <w:rFonts w:hint="eastAsia" w:eastAsia="仿宋_GB2312"/>
          <w:b w:val="0"/>
          <w:bCs/>
          <w:color w:val="000000"/>
          <w:sz w:val="21"/>
          <w:szCs w:val="21"/>
        </w:rPr>
        <w:t>联系人：黄峰，电话：027-68862889 / 13995670593 邮箱：huangfeng@wust.edu.cn</w:t>
      </w:r>
    </w:p>
    <w:p>
      <w:pPr>
        <w:tabs>
          <w:tab w:val="left" w:pos="8931"/>
        </w:tabs>
        <w:ind w:right="225" w:rightChars="107"/>
        <w:jc w:val="center"/>
        <w:rPr>
          <w:rFonts w:eastAsia="仿宋_GB2312"/>
          <w:b w:val="0"/>
          <w:bCs/>
          <w:color w:val="000000"/>
          <w:sz w:val="21"/>
          <w:szCs w:val="21"/>
        </w:rPr>
      </w:pPr>
      <w:r>
        <w:rPr>
          <w:rFonts w:hint="eastAsia" w:eastAsia="仿宋_GB2312"/>
          <w:b w:val="0"/>
          <w:bCs/>
          <w:color w:val="000000"/>
          <w:sz w:val="21"/>
          <w:szCs w:val="21"/>
        </w:rPr>
        <w:t>张雷，电话：13581586783，邮箱：zhanglei@ustb.edu.cn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25A1D"/>
    <w:rsid w:val="17125A1D"/>
    <w:rsid w:val="6BB55B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2016-10-09T01:41:00Z</dcterms:created>
  <dc:creator>Administrator</dc:creator>
  <cp:lastModifiedBy>Administrator</cp:lastModifiedBy>
  <dcterms:modified xsi:type="dcterms:W3CDTF">2016-10-09T01:42:08Z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