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F6478" w14:textId="2D83989E" w:rsidR="00991759" w:rsidRPr="0045683F" w:rsidRDefault="00991759" w:rsidP="0045683F">
      <w:pPr>
        <w:jc w:val="center"/>
        <w:rPr>
          <w:rFonts w:ascii="黑体" w:eastAsia="黑体" w:hAnsi="黑体"/>
          <w:b/>
          <w:bCs/>
          <w:sz w:val="36"/>
          <w:szCs w:val="40"/>
        </w:rPr>
      </w:pPr>
      <w:r w:rsidRPr="00D50116">
        <w:rPr>
          <w:rFonts w:ascii="黑体" w:eastAsia="黑体" w:hAnsi="黑体" w:hint="eastAsia"/>
          <w:b/>
          <w:bCs/>
          <w:sz w:val="36"/>
          <w:szCs w:val="40"/>
        </w:rPr>
        <w:t>中国海洋大学崔洪芝教授团队招聘公告</w:t>
      </w:r>
    </w:p>
    <w:p w14:paraId="195F4288" w14:textId="04813165" w:rsidR="00065A53" w:rsidRPr="00571477" w:rsidRDefault="00065A53" w:rsidP="00065A53">
      <w:pPr>
        <w:adjustRightInd w:val="0"/>
        <w:snapToGrid w:val="0"/>
        <w:spacing w:beforeLines="50" w:before="156" w:line="360" w:lineRule="auto"/>
        <w:ind w:firstLineChars="200" w:firstLine="482"/>
        <w:rPr>
          <w:rFonts w:ascii="仿宋" w:eastAsia="仿宋" w:hAnsi="仿宋"/>
          <w:b/>
          <w:bCs/>
          <w:color w:val="0070C0"/>
          <w:sz w:val="24"/>
          <w:szCs w:val="28"/>
          <w:u w:val="single"/>
        </w:rPr>
      </w:pPr>
      <w:r w:rsidRPr="00065A53">
        <w:rPr>
          <w:rFonts w:ascii="仿宋" w:eastAsia="仿宋" w:hAnsi="仿宋" w:hint="eastAsia"/>
          <w:b/>
          <w:bCs/>
          <w:sz w:val="24"/>
          <w:szCs w:val="28"/>
        </w:rPr>
        <w:t>中国海洋大学筑</w:t>
      </w:r>
      <w:proofErr w:type="gramStart"/>
      <w:r w:rsidRPr="00065A53">
        <w:rPr>
          <w:rFonts w:ascii="仿宋" w:eastAsia="仿宋" w:hAnsi="仿宋" w:hint="eastAsia"/>
          <w:b/>
          <w:bCs/>
          <w:sz w:val="24"/>
          <w:szCs w:val="28"/>
        </w:rPr>
        <w:t>峰人才</w:t>
      </w:r>
      <w:proofErr w:type="gramEnd"/>
      <w:r w:rsidRPr="00065A53">
        <w:rPr>
          <w:rFonts w:ascii="仿宋" w:eastAsia="仿宋" w:hAnsi="仿宋" w:hint="eastAsia"/>
          <w:b/>
          <w:bCs/>
          <w:sz w:val="24"/>
          <w:szCs w:val="28"/>
        </w:rPr>
        <w:t>工程（第一层次）教授崔洪芝团队</w:t>
      </w:r>
      <w:r w:rsidRPr="00065A53">
        <w:rPr>
          <w:rFonts w:ascii="仿宋" w:eastAsia="仿宋" w:hAnsi="仿宋" w:hint="eastAsia"/>
          <w:sz w:val="24"/>
          <w:szCs w:val="28"/>
        </w:rPr>
        <w:t>现面向</w:t>
      </w:r>
      <w:r w:rsidRPr="00571477">
        <w:rPr>
          <w:rFonts w:ascii="仿宋" w:eastAsia="仿宋" w:hAnsi="仿宋" w:hint="eastAsia"/>
          <w:b/>
          <w:bCs/>
          <w:color w:val="0070C0"/>
          <w:sz w:val="24"/>
          <w:szCs w:val="28"/>
          <w:u w:val="single"/>
        </w:rPr>
        <w:t>金属材料、复合材料、材料加工工程</w:t>
      </w:r>
      <w:r w:rsidR="00571477" w:rsidRPr="00571477">
        <w:rPr>
          <w:rFonts w:ascii="仿宋" w:eastAsia="仿宋" w:hAnsi="仿宋" w:hint="eastAsia"/>
          <w:b/>
          <w:bCs/>
          <w:color w:val="0070C0"/>
          <w:sz w:val="24"/>
          <w:szCs w:val="28"/>
          <w:u w:val="single"/>
        </w:rPr>
        <w:t>、材料计算模拟</w:t>
      </w:r>
      <w:r w:rsidRPr="00571477">
        <w:rPr>
          <w:rFonts w:ascii="仿宋" w:eastAsia="仿宋" w:hAnsi="仿宋" w:hint="eastAsia"/>
          <w:b/>
          <w:bCs/>
          <w:color w:val="0070C0"/>
          <w:sz w:val="24"/>
          <w:szCs w:val="28"/>
          <w:u w:val="single"/>
        </w:rPr>
        <w:t>等相关专业和方向，招聘海内外优秀青年人才</w:t>
      </w:r>
      <w:r w:rsidRPr="00571477">
        <w:rPr>
          <w:rFonts w:ascii="仿宋" w:eastAsia="仿宋" w:hAnsi="仿宋"/>
          <w:b/>
          <w:bCs/>
          <w:color w:val="0070C0"/>
          <w:sz w:val="24"/>
          <w:szCs w:val="28"/>
          <w:u w:val="single"/>
        </w:rPr>
        <w:t>2～3名、科研博士后4～5名</w:t>
      </w:r>
      <w:r w:rsidRPr="00571477">
        <w:rPr>
          <w:rFonts w:ascii="仿宋" w:eastAsia="仿宋" w:hAnsi="仿宋" w:hint="eastAsia"/>
          <w:b/>
          <w:bCs/>
          <w:color w:val="0070C0"/>
          <w:sz w:val="24"/>
          <w:szCs w:val="28"/>
          <w:u w:val="single"/>
        </w:rPr>
        <w:t>。</w:t>
      </w:r>
    </w:p>
    <w:p w14:paraId="69F3801D" w14:textId="5A79D291" w:rsidR="00B91C8E" w:rsidRDefault="00065A53" w:rsidP="00065A53">
      <w:pPr>
        <w:adjustRightInd w:val="0"/>
        <w:snapToGrid w:val="0"/>
        <w:spacing w:line="360" w:lineRule="auto"/>
        <w:ind w:firstLineChars="200" w:firstLine="480"/>
        <w:rPr>
          <w:rFonts w:ascii="仿宋" w:eastAsia="仿宋" w:hAnsi="仿宋"/>
          <w:sz w:val="24"/>
          <w:szCs w:val="28"/>
        </w:rPr>
      </w:pPr>
      <w:r w:rsidRPr="00065A53">
        <w:rPr>
          <w:rFonts w:ascii="黑体" w:eastAsia="黑体" w:hAnsi="黑体" w:hint="eastAsia"/>
          <w:sz w:val="24"/>
          <w:szCs w:val="28"/>
        </w:rPr>
        <w:t>学校简介：</w:t>
      </w:r>
      <w:r w:rsidR="000C56DD" w:rsidRPr="000C56DD">
        <w:rPr>
          <w:rFonts w:ascii="仿宋" w:eastAsia="仿宋" w:hAnsi="仿宋" w:hint="eastAsia"/>
          <w:sz w:val="24"/>
          <w:szCs w:val="28"/>
        </w:rPr>
        <w:t>中国海洋大学是一所学科门类齐全的教育部直属重点综合性大学，是国家“211工程”、“985工程”重点建设高校，2017年入选国家“世界一流大学A类建设高校”。学校坐落于美丽的海滨城市青岛，创建于1924年，历经私立青岛大学、国立青岛大学、国立山东大学、山东大学等办学时期，1959年发展成为山东海洋学院，1960年被确定为全国13所重点综合性大学之一，1988年更名为青岛海洋大学，2002年更名为中国海洋大学。</w:t>
      </w:r>
    </w:p>
    <w:p w14:paraId="2AAE7131" w14:textId="6FF1E3EE" w:rsidR="00CC42E0" w:rsidRDefault="00065A53" w:rsidP="008A17D7">
      <w:pPr>
        <w:adjustRightInd w:val="0"/>
        <w:snapToGrid w:val="0"/>
        <w:spacing w:line="360" w:lineRule="auto"/>
        <w:ind w:firstLineChars="200" w:firstLine="480"/>
        <w:rPr>
          <w:rFonts w:ascii="仿宋" w:eastAsia="仿宋" w:hAnsi="仿宋"/>
          <w:sz w:val="24"/>
          <w:szCs w:val="28"/>
        </w:rPr>
      </w:pPr>
      <w:r w:rsidRPr="00065A53">
        <w:rPr>
          <w:rFonts w:ascii="黑体" w:eastAsia="黑体" w:hAnsi="黑体" w:hint="eastAsia"/>
          <w:sz w:val="24"/>
          <w:szCs w:val="28"/>
        </w:rPr>
        <w:t>学院简介：</w:t>
      </w:r>
      <w:r w:rsidR="00CC42E0" w:rsidRPr="00CC42E0">
        <w:rPr>
          <w:rFonts w:ascii="仿宋" w:eastAsia="仿宋" w:hAnsi="仿宋" w:hint="eastAsia"/>
          <w:sz w:val="24"/>
          <w:szCs w:val="28"/>
        </w:rPr>
        <w:t>材料科学与工程</w:t>
      </w:r>
      <w:proofErr w:type="gramStart"/>
      <w:r w:rsidR="00CC42E0" w:rsidRPr="00CC42E0">
        <w:rPr>
          <w:rFonts w:ascii="仿宋" w:eastAsia="仿宋" w:hAnsi="仿宋" w:hint="eastAsia"/>
          <w:sz w:val="24"/>
          <w:szCs w:val="28"/>
        </w:rPr>
        <w:t>学院建</w:t>
      </w:r>
      <w:proofErr w:type="gramEnd"/>
      <w:r w:rsidR="00CC42E0" w:rsidRPr="00CC42E0">
        <w:rPr>
          <w:rFonts w:ascii="仿宋" w:eastAsia="仿宋" w:hAnsi="仿宋" w:hint="eastAsia"/>
          <w:sz w:val="24"/>
          <w:szCs w:val="28"/>
        </w:rPr>
        <w:t>置于</w:t>
      </w:r>
      <w:r w:rsidR="00CC42E0" w:rsidRPr="00CC42E0">
        <w:rPr>
          <w:rFonts w:ascii="仿宋" w:eastAsia="仿宋" w:hAnsi="仿宋"/>
          <w:sz w:val="24"/>
          <w:szCs w:val="28"/>
        </w:rPr>
        <w:t>2002年，是</w:t>
      </w:r>
      <w:r w:rsidR="00571477">
        <w:rPr>
          <w:rFonts w:ascii="仿宋" w:eastAsia="仿宋" w:hAnsi="仿宋" w:hint="eastAsia"/>
          <w:sz w:val="24"/>
          <w:szCs w:val="28"/>
        </w:rPr>
        <w:t>依托学校海洋优势，响</w:t>
      </w:r>
      <w:r w:rsidR="00CC42E0" w:rsidRPr="00CC42E0">
        <w:rPr>
          <w:rFonts w:ascii="仿宋" w:eastAsia="仿宋" w:hAnsi="仿宋"/>
          <w:sz w:val="24"/>
          <w:szCs w:val="28"/>
        </w:rPr>
        <w:t>应国家海洋</w:t>
      </w:r>
      <w:r w:rsidR="00571477">
        <w:rPr>
          <w:rFonts w:ascii="仿宋" w:eastAsia="仿宋" w:hAnsi="仿宋" w:hint="eastAsia"/>
          <w:sz w:val="24"/>
          <w:szCs w:val="28"/>
        </w:rPr>
        <w:t>领域</w:t>
      </w:r>
      <w:r w:rsidR="00CC42E0" w:rsidRPr="00CC42E0">
        <w:rPr>
          <w:rFonts w:ascii="仿宋" w:eastAsia="仿宋" w:hAnsi="仿宋"/>
          <w:sz w:val="24"/>
          <w:szCs w:val="28"/>
        </w:rPr>
        <w:t>大发展而设立的工科学院</w:t>
      </w:r>
      <w:r w:rsidR="00571477">
        <w:rPr>
          <w:rFonts w:ascii="仿宋" w:eastAsia="仿宋" w:hAnsi="仿宋" w:hint="eastAsia"/>
          <w:sz w:val="24"/>
          <w:szCs w:val="28"/>
        </w:rPr>
        <w:t>，在</w:t>
      </w:r>
      <w:r w:rsidR="00CC42E0" w:rsidRPr="00CC42E0">
        <w:rPr>
          <w:rFonts w:ascii="仿宋" w:eastAsia="仿宋" w:hAnsi="仿宋"/>
          <w:sz w:val="24"/>
          <w:szCs w:val="28"/>
        </w:rPr>
        <w:t>国内率先提出“海洋材料”交叉融合特色研究</w:t>
      </w:r>
      <w:r w:rsidR="00571477">
        <w:rPr>
          <w:rFonts w:ascii="仿宋" w:eastAsia="仿宋" w:hAnsi="仿宋" w:hint="eastAsia"/>
          <w:sz w:val="24"/>
          <w:szCs w:val="28"/>
        </w:rPr>
        <w:t>方向</w:t>
      </w:r>
      <w:r w:rsidR="00CC42E0" w:rsidRPr="00CC42E0">
        <w:rPr>
          <w:rFonts w:ascii="仿宋" w:eastAsia="仿宋" w:hAnsi="仿宋"/>
          <w:sz w:val="24"/>
          <w:szCs w:val="28"/>
        </w:rPr>
        <w:t>。</w:t>
      </w:r>
      <w:r w:rsidR="00571477">
        <w:rPr>
          <w:rFonts w:ascii="仿宋" w:eastAsia="仿宋" w:hAnsi="仿宋" w:hint="eastAsia"/>
          <w:sz w:val="24"/>
          <w:szCs w:val="28"/>
        </w:rPr>
        <w:t>开办材料学科与工程、高分子材料与工程2个本科专业</w:t>
      </w:r>
      <w:r w:rsidR="00CC42E0" w:rsidRPr="00CC42E0">
        <w:rPr>
          <w:rFonts w:ascii="仿宋" w:eastAsia="仿宋" w:hAnsi="仿宋"/>
          <w:sz w:val="24"/>
          <w:szCs w:val="28"/>
        </w:rPr>
        <w:t>，</w:t>
      </w:r>
      <w:r w:rsidR="008A17D7" w:rsidRPr="008A17D7">
        <w:rPr>
          <w:rFonts w:ascii="仿宋" w:eastAsia="仿宋" w:hAnsi="仿宋" w:hint="eastAsia"/>
          <w:sz w:val="24"/>
          <w:szCs w:val="28"/>
        </w:rPr>
        <w:t>建有“海洋材料科学与工程”交叉学科博士点、“材料科学与工程”一级学科硕士点和“材料与化工”专业硕士学位点，</w:t>
      </w:r>
      <w:r w:rsidR="00CC42E0" w:rsidRPr="00CC42E0">
        <w:rPr>
          <w:rFonts w:ascii="仿宋" w:eastAsia="仿宋" w:hAnsi="仿宋"/>
          <w:sz w:val="24"/>
          <w:szCs w:val="28"/>
        </w:rPr>
        <w:t>拥有“海洋材料与防护技术”教育部工程研究中心</w:t>
      </w:r>
      <w:r w:rsidR="008A17D7">
        <w:rPr>
          <w:rFonts w:ascii="仿宋" w:eastAsia="仿宋" w:hAnsi="仿宋" w:hint="eastAsia"/>
          <w:sz w:val="24"/>
          <w:szCs w:val="28"/>
        </w:rPr>
        <w:t>、</w:t>
      </w:r>
      <w:r w:rsidR="008A17D7" w:rsidRPr="008A17D7">
        <w:rPr>
          <w:rFonts w:ascii="仿宋" w:eastAsia="仿宋" w:hAnsi="仿宋" w:hint="eastAsia"/>
          <w:sz w:val="24"/>
          <w:szCs w:val="28"/>
        </w:rPr>
        <w:t>“海洋装备特种材料”山东省工程研究中心等多个省部级研发平台</w:t>
      </w:r>
      <w:r w:rsidR="008A17D7">
        <w:rPr>
          <w:rFonts w:ascii="仿宋" w:eastAsia="仿宋" w:hAnsi="仿宋" w:hint="eastAsia"/>
          <w:sz w:val="24"/>
          <w:szCs w:val="28"/>
        </w:rPr>
        <w:t>。</w:t>
      </w:r>
    </w:p>
    <w:p w14:paraId="083F9DD4" w14:textId="0E134898" w:rsidR="00991759" w:rsidRPr="00D50116" w:rsidRDefault="0034174D" w:rsidP="003C12C2">
      <w:pPr>
        <w:pStyle w:val="a7"/>
        <w:spacing w:line="360" w:lineRule="auto"/>
        <w:ind w:firstLine="480"/>
        <w:rPr>
          <w:rFonts w:ascii="仿宋" w:eastAsia="仿宋" w:hAnsi="仿宋"/>
          <w:sz w:val="24"/>
          <w:szCs w:val="28"/>
        </w:rPr>
      </w:pPr>
      <w:r w:rsidRPr="00700FE6">
        <w:rPr>
          <w:rFonts w:ascii="黑体" w:eastAsia="黑体" w:hAnsi="黑体" w:hint="eastAsia"/>
          <w:sz w:val="24"/>
          <w:szCs w:val="28"/>
        </w:rPr>
        <w:t>团队</w:t>
      </w:r>
      <w:r w:rsidR="00065A53">
        <w:rPr>
          <w:rFonts w:ascii="黑体" w:eastAsia="黑体" w:hAnsi="黑体" w:hint="eastAsia"/>
          <w:sz w:val="24"/>
          <w:szCs w:val="28"/>
        </w:rPr>
        <w:t>简介</w:t>
      </w:r>
      <w:r>
        <w:rPr>
          <w:rFonts w:ascii="黑体" w:eastAsia="黑体" w:hAnsi="黑体" w:hint="eastAsia"/>
          <w:sz w:val="24"/>
          <w:szCs w:val="28"/>
        </w:rPr>
        <w:t>：</w:t>
      </w:r>
      <w:r w:rsidR="003C12C2" w:rsidRPr="002B7C57">
        <w:rPr>
          <w:rFonts w:ascii="仿宋" w:eastAsia="仿宋" w:hAnsi="仿宋" w:hint="eastAsia"/>
          <w:sz w:val="24"/>
          <w:szCs w:val="28"/>
        </w:rPr>
        <w:t>中国海洋大学筑</w:t>
      </w:r>
      <w:proofErr w:type="gramStart"/>
      <w:r w:rsidR="003C12C2" w:rsidRPr="002B7C57">
        <w:rPr>
          <w:rFonts w:ascii="仿宋" w:eastAsia="仿宋" w:hAnsi="仿宋" w:hint="eastAsia"/>
          <w:sz w:val="24"/>
          <w:szCs w:val="28"/>
        </w:rPr>
        <w:t>峰人才</w:t>
      </w:r>
      <w:proofErr w:type="gramEnd"/>
      <w:r w:rsidR="003C12C2" w:rsidRPr="002B7C57">
        <w:rPr>
          <w:rFonts w:ascii="仿宋" w:eastAsia="仿宋" w:hAnsi="仿宋" w:hint="eastAsia"/>
          <w:sz w:val="24"/>
          <w:szCs w:val="28"/>
        </w:rPr>
        <w:t>工程第一层次</w:t>
      </w:r>
      <w:r w:rsidR="00571477">
        <w:rPr>
          <w:rFonts w:ascii="仿宋" w:eastAsia="仿宋" w:hAnsi="仿宋" w:hint="eastAsia"/>
          <w:sz w:val="24"/>
          <w:szCs w:val="28"/>
        </w:rPr>
        <w:t>特聘</w:t>
      </w:r>
      <w:r w:rsidR="003C12C2" w:rsidRPr="002B7C57">
        <w:rPr>
          <w:rFonts w:ascii="仿宋" w:eastAsia="仿宋" w:hAnsi="仿宋" w:hint="eastAsia"/>
          <w:sz w:val="24"/>
          <w:szCs w:val="28"/>
        </w:rPr>
        <w:t>教授崔洪芝团队</w:t>
      </w:r>
      <w:r>
        <w:rPr>
          <w:rFonts w:ascii="仿宋" w:eastAsia="仿宋" w:hAnsi="仿宋" w:hint="eastAsia"/>
          <w:sz w:val="24"/>
          <w:szCs w:val="28"/>
        </w:rPr>
        <w:t>，</w:t>
      </w:r>
      <w:r w:rsidRPr="0045683F">
        <w:rPr>
          <w:rFonts w:ascii="仿宋" w:eastAsia="仿宋" w:hAnsi="仿宋" w:hint="eastAsia"/>
          <w:sz w:val="24"/>
          <w:szCs w:val="28"/>
        </w:rPr>
        <w:t>现有</w:t>
      </w:r>
      <w:r>
        <w:rPr>
          <w:rFonts w:ascii="仿宋" w:eastAsia="仿宋" w:hAnsi="仿宋" w:hint="eastAsia"/>
          <w:sz w:val="24"/>
          <w:szCs w:val="28"/>
        </w:rPr>
        <w:t>教师1</w:t>
      </w:r>
      <w:r>
        <w:rPr>
          <w:rFonts w:ascii="仿宋" w:eastAsia="仿宋" w:hAnsi="仿宋"/>
          <w:sz w:val="24"/>
          <w:szCs w:val="28"/>
        </w:rPr>
        <w:t>5</w:t>
      </w:r>
      <w:r>
        <w:rPr>
          <w:rFonts w:ascii="仿宋" w:eastAsia="仿宋" w:hAnsi="仿宋" w:hint="eastAsia"/>
          <w:sz w:val="24"/>
          <w:szCs w:val="28"/>
        </w:rPr>
        <w:t>人，</w:t>
      </w:r>
      <w:r w:rsidRPr="0045683F">
        <w:rPr>
          <w:rFonts w:ascii="仿宋" w:eastAsia="仿宋" w:hAnsi="仿宋" w:hint="eastAsia"/>
          <w:sz w:val="24"/>
          <w:szCs w:val="28"/>
        </w:rPr>
        <w:t>博士后、博士生和硕士生</w:t>
      </w:r>
      <w:r>
        <w:rPr>
          <w:rFonts w:ascii="仿宋" w:eastAsia="仿宋" w:hAnsi="仿宋"/>
          <w:sz w:val="24"/>
          <w:szCs w:val="28"/>
        </w:rPr>
        <w:t>90</w:t>
      </w:r>
      <w:r w:rsidRPr="0045683F">
        <w:rPr>
          <w:rFonts w:ascii="仿宋" w:eastAsia="仿宋" w:hAnsi="仿宋"/>
          <w:sz w:val="24"/>
          <w:szCs w:val="28"/>
        </w:rPr>
        <w:t>余名。</w:t>
      </w:r>
      <w:r w:rsidRPr="00132CB0">
        <w:rPr>
          <w:rFonts w:ascii="仿宋" w:eastAsia="仿宋" w:hAnsi="仿宋" w:hint="eastAsia"/>
          <w:sz w:val="24"/>
          <w:szCs w:val="28"/>
        </w:rPr>
        <w:t>团队依托“海洋材料与防护技术”教育部工程研究中心</w:t>
      </w:r>
      <w:r>
        <w:rPr>
          <w:rFonts w:ascii="仿宋" w:eastAsia="仿宋" w:hAnsi="仿宋" w:hint="eastAsia"/>
          <w:sz w:val="24"/>
          <w:szCs w:val="28"/>
        </w:rPr>
        <w:t>、</w:t>
      </w:r>
      <w:r w:rsidRPr="00132CB0">
        <w:rPr>
          <w:rFonts w:ascii="仿宋" w:eastAsia="仿宋" w:hAnsi="仿宋" w:hint="eastAsia"/>
          <w:sz w:val="24"/>
          <w:szCs w:val="28"/>
        </w:rPr>
        <w:t>“海洋装备特种材料”山东省工程研究中心</w:t>
      </w:r>
      <w:r w:rsidR="00571477">
        <w:rPr>
          <w:rFonts w:ascii="仿宋" w:eastAsia="仿宋" w:hAnsi="仿宋" w:hint="eastAsia"/>
          <w:sz w:val="24"/>
          <w:szCs w:val="28"/>
        </w:rPr>
        <w:t>，</w:t>
      </w:r>
      <w:r w:rsidRPr="00700FE6">
        <w:rPr>
          <w:rFonts w:ascii="仿宋" w:eastAsia="仿宋" w:hAnsi="仿宋" w:hint="eastAsia"/>
          <w:sz w:val="24"/>
          <w:szCs w:val="28"/>
        </w:rPr>
        <w:t>致力于海洋、轨道交通、风电、军工等极端环境装备材料、耐磨蚀材料、高能</w:t>
      </w:r>
      <w:proofErr w:type="gramStart"/>
      <w:r w:rsidRPr="00700FE6">
        <w:rPr>
          <w:rFonts w:ascii="仿宋" w:eastAsia="仿宋" w:hAnsi="仿宋" w:hint="eastAsia"/>
          <w:sz w:val="24"/>
          <w:szCs w:val="28"/>
        </w:rPr>
        <w:t>束加工与增材</w:t>
      </w:r>
      <w:proofErr w:type="gramEnd"/>
      <w:r w:rsidRPr="00700FE6">
        <w:rPr>
          <w:rFonts w:ascii="仿宋" w:eastAsia="仿宋" w:hAnsi="仿宋" w:hint="eastAsia"/>
          <w:sz w:val="24"/>
          <w:szCs w:val="28"/>
        </w:rPr>
        <w:t>制造、海洋腐蚀与防护等方向研究。先后承担完成国家</w:t>
      </w:r>
      <w:r w:rsidRPr="00700FE6">
        <w:rPr>
          <w:rFonts w:ascii="仿宋" w:eastAsia="仿宋" w:hAnsi="仿宋"/>
          <w:sz w:val="24"/>
          <w:szCs w:val="28"/>
        </w:rPr>
        <w:t>863计划、国际合作、国家基金及山东省重大工程项目等30余项</w:t>
      </w:r>
      <w:r>
        <w:rPr>
          <w:rFonts w:ascii="仿宋" w:eastAsia="仿宋" w:hAnsi="仿宋" w:hint="eastAsia"/>
          <w:sz w:val="24"/>
          <w:szCs w:val="28"/>
        </w:rPr>
        <w:t>，</w:t>
      </w:r>
      <w:r w:rsidRPr="0045525B">
        <w:rPr>
          <w:rFonts w:ascii="仿宋" w:eastAsia="仿宋" w:hAnsi="仿宋"/>
          <w:bCs/>
          <w:sz w:val="24"/>
          <w:szCs w:val="28"/>
        </w:rPr>
        <w:t>2019</w:t>
      </w:r>
      <w:r w:rsidRPr="0045525B">
        <w:rPr>
          <w:rFonts w:ascii="仿宋" w:eastAsia="仿宋" w:hAnsi="仿宋" w:hint="eastAsia"/>
          <w:bCs/>
          <w:sz w:val="24"/>
          <w:szCs w:val="28"/>
        </w:rPr>
        <w:t>年获国家技术发明二等奖、</w:t>
      </w:r>
      <w:r w:rsidRPr="0045525B">
        <w:rPr>
          <w:rFonts w:ascii="仿宋" w:eastAsia="仿宋" w:hAnsi="仿宋"/>
          <w:bCs/>
          <w:sz w:val="24"/>
          <w:szCs w:val="28"/>
        </w:rPr>
        <w:t>2008</w:t>
      </w:r>
      <w:r w:rsidRPr="0045525B">
        <w:rPr>
          <w:rFonts w:ascii="仿宋" w:eastAsia="仿宋" w:hAnsi="仿宋" w:hint="eastAsia"/>
          <w:bCs/>
          <w:sz w:val="24"/>
          <w:szCs w:val="28"/>
        </w:rPr>
        <w:t>年获</w:t>
      </w:r>
      <w:r w:rsidRPr="0045525B">
        <w:rPr>
          <w:rFonts w:ascii="仿宋" w:eastAsia="仿宋" w:hAnsi="仿宋"/>
          <w:bCs/>
          <w:sz w:val="24"/>
          <w:szCs w:val="28"/>
        </w:rPr>
        <w:t>国家科技进步二等奖</w:t>
      </w:r>
      <w:r w:rsidRPr="0034174D">
        <w:rPr>
          <w:rFonts w:ascii="仿宋" w:eastAsia="仿宋" w:hAnsi="仿宋"/>
          <w:bCs/>
          <w:sz w:val="24"/>
          <w:szCs w:val="28"/>
        </w:rPr>
        <w:t>，</w:t>
      </w:r>
      <w:r w:rsidRPr="00797577">
        <w:rPr>
          <w:rFonts w:ascii="仿宋" w:eastAsia="仿宋" w:hAnsi="仿宋" w:hint="eastAsia"/>
          <w:bCs/>
          <w:sz w:val="24"/>
          <w:szCs w:val="28"/>
        </w:rPr>
        <w:t>获得</w:t>
      </w:r>
      <w:r w:rsidRPr="00EC184C">
        <w:rPr>
          <w:rFonts w:ascii="仿宋" w:eastAsia="仿宋" w:hAnsi="仿宋"/>
          <w:bCs/>
          <w:sz w:val="24"/>
          <w:szCs w:val="28"/>
        </w:rPr>
        <w:t>省部级奖励</w:t>
      </w:r>
      <w:r w:rsidRPr="00EC184C">
        <w:rPr>
          <w:rFonts w:ascii="仿宋" w:eastAsia="仿宋" w:hAnsi="仿宋" w:hint="eastAsia"/>
          <w:bCs/>
          <w:sz w:val="24"/>
          <w:szCs w:val="28"/>
        </w:rPr>
        <w:t>2</w:t>
      </w:r>
      <w:r w:rsidRPr="00EC184C">
        <w:rPr>
          <w:rFonts w:ascii="仿宋" w:eastAsia="仿宋" w:hAnsi="仿宋"/>
          <w:bCs/>
          <w:sz w:val="24"/>
          <w:szCs w:val="28"/>
        </w:rPr>
        <w:t>0</w:t>
      </w:r>
      <w:r w:rsidRPr="00EC184C">
        <w:rPr>
          <w:rFonts w:ascii="仿宋" w:eastAsia="仿宋" w:hAnsi="仿宋" w:hint="eastAsia"/>
          <w:bCs/>
          <w:sz w:val="24"/>
          <w:szCs w:val="28"/>
        </w:rPr>
        <w:t>余</w:t>
      </w:r>
      <w:r w:rsidRPr="00EC184C">
        <w:rPr>
          <w:rFonts w:ascii="仿宋" w:eastAsia="仿宋" w:hAnsi="仿宋"/>
          <w:bCs/>
          <w:sz w:val="24"/>
          <w:szCs w:val="28"/>
        </w:rPr>
        <w:t>项</w:t>
      </w:r>
      <w:r w:rsidRPr="003C3EF0">
        <w:rPr>
          <w:rFonts w:ascii="仿宋" w:eastAsia="仿宋" w:hAnsi="仿宋" w:hint="eastAsia"/>
          <w:bCs/>
          <w:sz w:val="24"/>
          <w:szCs w:val="28"/>
        </w:rPr>
        <w:t>，形成</w:t>
      </w:r>
      <w:r w:rsidRPr="0045525B">
        <w:rPr>
          <w:rFonts w:ascii="仿宋" w:eastAsia="仿宋" w:hAnsi="仿宋" w:hint="eastAsia"/>
          <w:bCs/>
          <w:sz w:val="24"/>
          <w:szCs w:val="28"/>
        </w:rPr>
        <w:t>从材料设计、制备技术开发到工程化应用的全链条研发能力，技术</w:t>
      </w:r>
      <w:r w:rsidRPr="00700FE6">
        <w:rPr>
          <w:rFonts w:ascii="仿宋" w:eastAsia="仿宋" w:hAnsi="仿宋" w:hint="eastAsia"/>
          <w:sz w:val="24"/>
          <w:szCs w:val="28"/>
        </w:rPr>
        <w:t>成果广泛应用于国防武器装备、海工、石油、煤炭、轨道交通、内燃机等领域。</w:t>
      </w:r>
      <w:r w:rsidR="003C12C2" w:rsidRPr="00571477">
        <w:rPr>
          <w:rFonts w:ascii="仿宋" w:eastAsia="仿宋" w:hAnsi="仿宋" w:hint="eastAsia"/>
          <w:b/>
          <w:bCs/>
          <w:color w:val="0070C0"/>
          <w:sz w:val="24"/>
          <w:szCs w:val="28"/>
          <w:u w:val="single"/>
        </w:rPr>
        <w:t>现</w:t>
      </w:r>
      <w:r w:rsidR="00CA1FB2" w:rsidRPr="00571477">
        <w:rPr>
          <w:rFonts w:ascii="仿宋" w:eastAsia="仿宋" w:hAnsi="仿宋" w:hint="eastAsia"/>
          <w:b/>
          <w:bCs/>
          <w:color w:val="0070C0"/>
          <w:sz w:val="24"/>
          <w:szCs w:val="28"/>
          <w:u w:val="single"/>
        </w:rPr>
        <w:t>面</w:t>
      </w:r>
      <w:r w:rsidR="00ED0BD0" w:rsidRPr="00571477">
        <w:rPr>
          <w:rFonts w:ascii="仿宋" w:eastAsia="仿宋" w:hAnsi="仿宋" w:hint="eastAsia"/>
          <w:b/>
          <w:bCs/>
          <w:color w:val="0070C0"/>
          <w:sz w:val="24"/>
          <w:szCs w:val="28"/>
          <w:u w:val="single"/>
        </w:rPr>
        <w:t>向金属材料、复合材料、材料加工工程</w:t>
      </w:r>
      <w:r w:rsidR="00571477" w:rsidRPr="00571477">
        <w:rPr>
          <w:rFonts w:ascii="仿宋" w:eastAsia="仿宋" w:hAnsi="仿宋" w:hint="eastAsia"/>
          <w:b/>
          <w:bCs/>
          <w:color w:val="0070C0"/>
          <w:sz w:val="24"/>
          <w:szCs w:val="28"/>
          <w:u w:val="single"/>
        </w:rPr>
        <w:t>、</w:t>
      </w:r>
      <w:r w:rsidR="00571477" w:rsidRPr="00571477">
        <w:rPr>
          <w:rFonts w:ascii="仿宋" w:eastAsia="仿宋" w:hAnsi="仿宋" w:hint="eastAsia"/>
          <w:b/>
          <w:bCs/>
          <w:color w:val="0070C0"/>
          <w:sz w:val="24"/>
          <w:szCs w:val="28"/>
          <w:u w:val="single"/>
        </w:rPr>
        <w:t>材料计算模拟</w:t>
      </w:r>
      <w:r w:rsidR="00ED0BD0" w:rsidRPr="00571477">
        <w:rPr>
          <w:rFonts w:ascii="仿宋" w:eastAsia="仿宋" w:hAnsi="仿宋" w:hint="eastAsia"/>
          <w:b/>
          <w:bCs/>
          <w:color w:val="0070C0"/>
          <w:sz w:val="24"/>
          <w:szCs w:val="28"/>
          <w:u w:val="single"/>
        </w:rPr>
        <w:t>等相关专业和方向</w:t>
      </w:r>
      <w:r w:rsidR="00700FE6" w:rsidRPr="00571477">
        <w:rPr>
          <w:rFonts w:ascii="仿宋" w:eastAsia="仿宋" w:hAnsi="仿宋" w:hint="eastAsia"/>
          <w:b/>
          <w:bCs/>
          <w:color w:val="0070C0"/>
          <w:sz w:val="24"/>
          <w:szCs w:val="28"/>
          <w:u w:val="single"/>
        </w:rPr>
        <w:t>，招聘海内外优秀青年人才</w:t>
      </w:r>
      <w:r w:rsidR="00991759" w:rsidRPr="00571477">
        <w:rPr>
          <w:rFonts w:ascii="仿宋" w:eastAsia="仿宋" w:hAnsi="仿宋" w:hint="eastAsia"/>
          <w:b/>
          <w:bCs/>
          <w:color w:val="0070C0"/>
          <w:sz w:val="24"/>
          <w:szCs w:val="28"/>
          <w:u w:val="single"/>
        </w:rPr>
        <w:t>2～3名</w:t>
      </w:r>
      <w:r w:rsidR="00700FE6" w:rsidRPr="00571477">
        <w:rPr>
          <w:rFonts w:ascii="仿宋" w:eastAsia="仿宋" w:hAnsi="仿宋" w:hint="eastAsia"/>
          <w:b/>
          <w:bCs/>
          <w:color w:val="0070C0"/>
          <w:sz w:val="24"/>
          <w:szCs w:val="28"/>
          <w:u w:val="single"/>
        </w:rPr>
        <w:t>、</w:t>
      </w:r>
      <w:r w:rsidR="000C56DD" w:rsidRPr="00571477">
        <w:rPr>
          <w:rFonts w:ascii="仿宋" w:eastAsia="仿宋" w:hAnsi="仿宋" w:hint="eastAsia"/>
          <w:b/>
          <w:bCs/>
          <w:color w:val="0070C0"/>
          <w:sz w:val="24"/>
          <w:szCs w:val="28"/>
          <w:u w:val="single"/>
        </w:rPr>
        <w:t>科研博士后</w:t>
      </w:r>
      <w:r w:rsidR="00700FE6" w:rsidRPr="00571477">
        <w:rPr>
          <w:rFonts w:ascii="仿宋" w:eastAsia="仿宋" w:hAnsi="仿宋" w:hint="eastAsia"/>
          <w:b/>
          <w:bCs/>
          <w:color w:val="0070C0"/>
          <w:sz w:val="24"/>
          <w:szCs w:val="28"/>
          <w:u w:val="single"/>
        </w:rPr>
        <w:t>4～5名，</w:t>
      </w:r>
      <w:r w:rsidR="00991759" w:rsidRPr="002B7C57">
        <w:rPr>
          <w:rFonts w:ascii="仿宋" w:eastAsia="仿宋" w:hAnsi="仿宋" w:hint="eastAsia"/>
          <w:sz w:val="24"/>
          <w:szCs w:val="28"/>
        </w:rPr>
        <w:t>相关</w:t>
      </w:r>
      <w:r w:rsidR="000C56DD">
        <w:rPr>
          <w:rFonts w:ascii="仿宋" w:eastAsia="仿宋" w:hAnsi="仿宋" w:hint="eastAsia"/>
          <w:sz w:val="24"/>
          <w:szCs w:val="28"/>
        </w:rPr>
        <w:t>招聘方向</w:t>
      </w:r>
      <w:r w:rsidR="00EC184C">
        <w:rPr>
          <w:rFonts w:ascii="仿宋" w:eastAsia="仿宋" w:hAnsi="仿宋" w:hint="eastAsia"/>
          <w:sz w:val="24"/>
          <w:szCs w:val="28"/>
        </w:rPr>
        <w:t>、</w:t>
      </w:r>
      <w:r w:rsidR="000C56DD">
        <w:rPr>
          <w:rFonts w:ascii="仿宋" w:eastAsia="仿宋" w:hAnsi="仿宋" w:hint="eastAsia"/>
          <w:sz w:val="24"/>
          <w:szCs w:val="28"/>
        </w:rPr>
        <w:t>岗位、</w:t>
      </w:r>
      <w:r w:rsidR="00991759" w:rsidRPr="002B7C57">
        <w:rPr>
          <w:rFonts w:ascii="仿宋" w:eastAsia="仿宋" w:hAnsi="仿宋" w:hint="eastAsia"/>
          <w:sz w:val="24"/>
          <w:szCs w:val="28"/>
        </w:rPr>
        <w:t>申报条件和待遇</w:t>
      </w:r>
      <w:r w:rsidR="000C56DD">
        <w:rPr>
          <w:rFonts w:ascii="仿宋" w:eastAsia="仿宋" w:hAnsi="仿宋" w:hint="eastAsia"/>
          <w:sz w:val="24"/>
          <w:szCs w:val="28"/>
        </w:rPr>
        <w:t>如下</w:t>
      </w:r>
      <w:r w:rsidR="00991759" w:rsidRPr="002B7C57">
        <w:rPr>
          <w:rFonts w:ascii="仿宋" w:eastAsia="仿宋" w:hAnsi="仿宋" w:hint="eastAsia"/>
          <w:sz w:val="24"/>
          <w:szCs w:val="28"/>
        </w:rPr>
        <w:t>：</w:t>
      </w:r>
    </w:p>
    <w:p w14:paraId="41F339FD" w14:textId="22EB585F" w:rsidR="003736C9" w:rsidRPr="00D50116" w:rsidRDefault="000C56DD" w:rsidP="003C12C2">
      <w:pPr>
        <w:pStyle w:val="a7"/>
        <w:spacing w:line="360" w:lineRule="auto"/>
        <w:ind w:left="480" w:firstLineChars="0" w:firstLine="0"/>
        <w:rPr>
          <w:rFonts w:ascii="黑体" w:eastAsia="黑体" w:hAnsi="黑体"/>
          <w:sz w:val="24"/>
          <w:szCs w:val="28"/>
        </w:rPr>
      </w:pPr>
      <w:r>
        <w:rPr>
          <w:rFonts w:ascii="黑体" w:eastAsia="黑体" w:hAnsi="黑体" w:hint="eastAsia"/>
          <w:sz w:val="24"/>
          <w:szCs w:val="28"/>
        </w:rPr>
        <w:t>一、</w:t>
      </w:r>
      <w:r w:rsidR="003C12C2">
        <w:rPr>
          <w:rFonts w:ascii="黑体" w:eastAsia="黑体" w:hAnsi="黑体" w:hint="eastAsia"/>
          <w:sz w:val="24"/>
          <w:szCs w:val="28"/>
        </w:rPr>
        <w:t>招聘</w:t>
      </w:r>
      <w:r w:rsidR="003736C9" w:rsidRPr="00D50116">
        <w:rPr>
          <w:rFonts w:ascii="黑体" w:eastAsia="黑体" w:hAnsi="黑体" w:hint="eastAsia"/>
          <w:sz w:val="24"/>
          <w:szCs w:val="28"/>
        </w:rPr>
        <w:t>方向</w:t>
      </w:r>
    </w:p>
    <w:p w14:paraId="7630C5E8" w14:textId="11A6EA0F" w:rsidR="002B7C57" w:rsidRPr="00A6630B" w:rsidRDefault="00571477" w:rsidP="002B7C57">
      <w:pPr>
        <w:pStyle w:val="a7"/>
        <w:numPr>
          <w:ilvl w:val="0"/>
          <w:numId w:val="2"/>
        </w:numPr>
        <w:spacing w:line="360" w:lineRule="auto"/>
        <w:ind w:firstLineChars="0"/>
        <w:rPr>
          <w:rFonts w:ascii="仿宋" w:eastAsia="仿宋" w:hAnsi="仿宋"/>
          <w:sz w:val="24"/>
          <w:szCs w:val="28"/>
        </w:rPr>
      </w:pPr>
      <w:r w:rsidRPr="00A6630B">
        <w:rPr>
          <w:rFonts w:ascii="仿宋" w:eastAsia="仿宋" w:hAnsi="仿宋"/>
          <w:sz w:val="24"/>
          <w:szCs w:val="28"/>
        </w:rPr>
        <w:t>耐蚀</w:t>
      </w:r>
      <w:r w:rsidR="002B7C57" w:rsidRPr="00A6630B">
        <w:rPr>
          <w:rFonts w:ascii="仿宋" w:eastAsia="仿宋" w:hAnsi="仿宋"/>
          <w:sz w:val="24"/>
          <w:szCs w:val="28"/>
        </w:rPr>
        <w:t>耐磨耐热材料</w:t>
      </w:r>
    </w:p>
    <w:p w14:paraId="482543F3" w14:textId="4DDA0893" w:rsidR="002B7C57" w:rsidRPr="00A6630B" w:rsidRDefault="002B7C57" w:rsidP="002B7C57">
      <w:pPr>
        <w:pStyle w:val="a7"/>
        <w:numPr>
          <w:ilvl w:val="0"/>
          <w:numId w:val="2"/>
        </w:numPr>
        <w:spacing w:line="360" w:lineRule="auto"/>
        <w:ind w:firstLineChars="0"/>
        <w:rPr>
          <w:rFonts w:ascii="仿宋" w:eastAsia="仿宋" w:hAnsi="仿宋"/>
          <w:sz w:val="24"/>
          <w:szCs w:val="28"/>
        </w:rPr>
      </w:pPr>
      <w:r w:rsidRPr="00A6630B">
        <w:rPr>
          <w:rFonts w:ascii="仿宋" w:eastAsia="仿宋" w:hAnsi="仿宋"/>
          <w:sz w:val="24"/>
          <w:szCs w:val="28"/>
        </w:rPr>
        <w:lastRenderedPageBreak/>
        <w:t>高能</w:t>
      </w:r>
      <w:proofErr w:type="gramStart"/>
      <w:r w:rsidRPr="00A6630B">
        <w:rPr>
          <w:rFonts w:ascii="仿宋" w:eastAsia="仿宋" w:hAnsi="仿宋"/>
          <w:sz w:val="24"/>
          <w:szCs w:val="28"/>
        </w:rPr>
        <w:t>束加工及增材</w:t>
      </w:r>
      <w:proofErr w:type="gramEnd"/>
      <w:r w:rsidRPr="00A6630B">
        <w:rPr>
          <w:rFonts w:ascii="仿宋" w:eastAsia="仿宋" w:hAnsi="仿宋"/>
          <w:sz w:val="24"/>
          <w:szCs w:val="28"/>
        </w:rPr>
        <w:t>制造</w:t>
      </w:r>
    </w:p>
    <w:p w14:paraId="58ACA60E" w14:textId="7811628C" w:rsidR="002B7C57" w:rsidRPr="00A6630B" w:rsidRDefault="002B7C57" w:rsidP="002B7C57">
      <w:pPr>
        <w:pStyle w:val="a7"/>
        <w:numPr>
          <w:ilvl w:val="0"/>
          <w:numId w:val="2"/>
        </w:numPr>
        <w:spacing w:line="360" w:lineRule="auto"/>
        <w:ind w:firstLineChars="0"/>
        <w:rPr>
          <w:rFonts w:ascii="仿宋" w:eastAsia="仿宋" w:hAnsi="仿宋"/>
          <w:sz w:val="24"/>
          <w:szCs w:val="28"/>
        </w:rPr>
      </w:pPr>
      <w:r w:rsidRPr="00A6630B">
        <w:rPr>
          <w:rFonts w:ascii="仿宋" w:eastAsia="仿宋" w:hAnsi="仿宋"/>
          <w:sz w:val="24"/>
          <w:szCs w:val="28"/>
        </w:rPr>
        <w:t>海洋腐蚀与防护</w:t>
      </w:r>
    </w:p>
    <w:p w14:paraId="726B4CB0" w14:textId="25DD5761" w:rsidR="002B7C57" w:rsidRPr="00A6630B" w:rsidRDefault="002B7C57" w:rsidP="002B7C57">
      <w:pPr>
        <w:pStyle w:val="a7"/>
        <w:numPr>
          <w:ilvl w:val="0"/>
          <w:numId w:val="2"/>
        </w:numPr>
        <w:spacing w:line="360" w:lineRule="auto"/>
        <w:ind w:firstLineChars="0"/>
        <w:rPr>
          <w:rFonts w:ascii="仿宋" w:eastAsia="仿宋" w:hAnsi="仿宋"/>
          <w:sz w:val="24"/>
          <w:szCs w:val="28"/>
        </w:rPr>
      </w:pPr>
      <w:r w:rsidRPr="00A6630B">
        <w:rPr>
          <w:rFonts w:ascii="仿宋" w:eastAsia="仿宋" w:hAnsi="仿宋"/>
          <w:sz w:val="24"/>
          <w:szCs w:val="28"/>
        </w:rPr>
        <w:t>材料疲劳与断裂</w:t>
      </w:r>
    </w:p>
    <w:p w14:paraId="3C79ADCC" w14:textId="77777777" w:rsidR="002B7C57" w:rsidRPr="00A6630B" w:rsidRDefault="002B7C57" w:rsidP="002B7C57">
      <w:pPr>
        <w:pStyle w:val="a7"/>
        <w:numPr>
          <w:ilvl w:val="0"/>
          <w:numId w:val="2"/>
        </w:numPr>
        <w:spacing w:line="360" w:lineRule="auto"/>
        <w:ind w:firstLineChars="0"/>
        <w:rPr>
          <w:rFonts w:ascii="仿宋" w:eastAsia="仿宋" w:hAnsi="仿宋"/>
          <w:sz w:val="24"/>
          <w:szCs w:val="28"/>
        </w:rPr>
      </w:pPr>
      <w:r w:rsidRPr="00A6630B">
        <w:rPr>
          <w:rFonts w:ascii="仿宋" w:eastAsia="仿宋" w:hAnsi="仿宋"/>
          <w:sz w:val="24"/>
          <w:szCs w:val="28"/>
        </w:rPr>
        <w:t>材料计算与模拟</w:t>
      </w:r>
    </w:p>
    <w:p w14:paraId="252749CD" w14:textId="21949232" w:rsidR="003736C9" w:rsidRDefault="002B7C57" w:rsidP="002B7C57">
      <w:pPr>
        <w:pStyle w:val="a7"/>
        <w:numPr>
          <w:ilvl w:val="0"/>
          <w:numId w:val="2"/>
        </w:numPr>
        <w:spacing w:line="360" w:lineRule="auto"/>
        <w:ind w:firstLineChars="0"/>
        <w:rPr>
          <w:rFonts w:ascii="仿宋" w:eastAsia="仿宋" w:hAnsi="仿宋"/>
          <w:sz w:val="24"/>
          <w:szCs w:val="28"/>
        </w:rPr>
      </w:pPr>
      <w:r w:rsidRPr="00A6630B">
        <w:rPr>
          <w:rFonts w:ascii="仿宋" w:eastAsia="仿宋" w:hAnsi="仿宋"/>
          <w:sz w:val="24"/>
          <w:szCs w:val="28"/>
        </w:rPr>
        <w:t>轻合金材料及强韧化</w:t>
      </w:r>
    </w:p>
    <w:p w14:paraId="5BB95B8F" w14:textId="0E404679" w:rsidR="0045683F" w:rsidRPr="00A6630B" w:rsidRDefault="0045683F" w:rsidP="002B7C57">
      <w:pPr>
        <w:pStyle w:val="a7"/>
        <w:numPr>
          <w:ilvl w:val="0"/>
          <w:numId w:val="2"/>
        </w:numPr>
        <w:spacing w:line="360" w:lineRule="auto"/>
        <w:ind w:firstLineChars="0"/>
        <w:rPr>
          <w:rFonts w:ascii="仿宋" w:eastAsia="仿宋" w:hAnsi="仿宋"/>
          <w:sz w:val="24"/>
          <w:szCs w:val="28"/>
        </w:rPr>
      </w:pPr>
      <w:r>
        <w:rPr>
          <w:rFonts w:ascii="仿宋" w:eastAsia="仿宋" w:hAnsi="仿宋" w:hint="eastAsia"/>
          <w:sz w:val="24"/>
          <w:szCs w:val="28"/>
        </w:rPr>
        <w:t>结构-功能一体化材料</w:t>
      </w:r>
    </w:p>
    <w:p w14:paraId="2691005B" w14:textId="5E17102E" w:rsidR="00991759" w:rsidRDefault="000C56DD" w:rsidP="003C12C2">
      <w:pPr>
        <w:pStyle w:val="a7"/>
        <w:spacing w:line="360" w:lineRule="auto"/>
        <w:ind w:left="480" w:firstLineChars="0" w:firstLine="0"/>
        <w:rPr>
          <w:rFonts w:ascii="黑体" w:eastAsia="黑体" w:hAnsi="黑体"/>
          <w:sz w:val="24"/>
          <w:szCs w:val="28"/>
        </w:rPr>
      </w:pPr>
      <w:r>
        <w:rPr>
          <w:rFonts w:ascii="黑体" w:eastAsia="黑体" w:hAnsi="黑体" w:hint="eastAsia"/>
          <w:sz w:val="24"/>
          <w:szCs w:val="28"/>
        </w:rPr>
        <w:t>二、</w:t>
      </w:r>
      <w:r w:rsidR="003C12C2">
        <w:rPr>
          <w:rFonts w:ascii="黑体" w:eastAsia="黑体" w:hAnsi="黑体" w:hint="eastAsia"/>
          <w:sz w:val="24"/>
          <w:szCs w:val="28"/>
        </w:rPr>
        <w:t>招聘</w:t>
      </w:r>
      <w:r w:rsidR="00C603D7">
        <w:rPr>
          <w:rFonts w:ascii="黑体" w:eastAsia="黑体" w:hAnsi="黑体" w:hint="eastAsia"/>
          <w:sz w:val="24"/>
          <w:szCs w:val="28"/>
        </w:rPr>
        <w:t>岗位及</w:t>
      </w:r>
      <w:r w:rsidR="003C12C2">
        <w:rPr>
          <w:rFonts w:ascii="黑体" w:eastAsia="黑体" w:hAnsi="黑体" w:hint="eastAsia"/>
          <w:sz w:val="24"/>
          <w:szCs w:val="28"/>
        </w:rPr>
        <w:t>招聘</w:t>
      </w:r>
      <w:r w:rsidR="003736C9" w:rsidRPr="00D50116">
        <w:rPr>
          <w:rFonts w:ascii="黑体" w:eastAsia="黑体" w:hAnsi="黑体" w:hint="eastAsia"/>
          <w:sz w:val="24"/>
          <w:szCs w:val="28"/>
        </w:rPr>
        <w:t>条件</w:t>
      </w:r>
    </w:p>
    <w:p w14:paraId="2CBD93D7" w14:textId="1CE9DB9C" w:rsidR="00700FE6" w:rsidRPr="00700FE6" w:rsidRDefault="00700FE6" w:rsidP="003C12C2">
      <w:pPr>
        <w:spacing w:line="360" w:lineRule="auto"/>
        <w:ind w:firstLineChars="200" w:firstLine="480"/>
        <w:rPr>
          <w:rFonts w:ascii="黑体" w:eastAsia="黑体" w:hAnsi="黑体"/>
          <w:sz w:val="24"/>
          <w:szCs w:val="28"/>
        </w:rPr>
      </w:pPr>
      <w:r w:rsidRPr="00700FE6">
        <w:rPr>
          <w:rFonts w:ascii="黑体" w:eastAsia="黑体" w:hAnsi="黑体" w:hint="eastAsia"/>
          <w:sz w:val="24"/>
          <w:szCs w:val="28"/>
        </w:rPr>
        <w:t>（一）青年英才工程</w:t>
      </w:r>
    </w:p>
    <w:p w14:paraId="2E7351C5" w14:textId="77777777" w:rsidR="00700FE6" w:rsidRPr="00700FE6" w:rsidRDefault="00700FE6" w:rsidP="00700FE6">
      <w:pPr>
        <w:spacing w:line="360" w:lineRule="auto"/>
        <w:ind w:firstLineChars="200" w:firstLine="480"/>
        <w:rPr>
          <w:rFonts w:ascii="仿宋" w:eastAsia="仿宋" w:hAnsi="仿宋"/>
          <w:sz w:val="24"/>
          <w:szCs w:val="28"/>
        </w:rPr>
      </w:pPr>
      <w:r w:rsidRPr="00700FE6">
        <w:rPr>
          <w:rFonts w:ascii="仿宋" w:eastAsia="仿宋" w:hAnsi="仿宋" w:hint="eastAsia"/>
          <w:sz w:val="24"/>
          <w:szCs w:val="28"/>
        </w:rPr>
        <w:t>“青年英才工程”岗位分三个层次设置，全职在岗工作，首聘期为五年。</w:t>
      </w:r>
    </w:p>
    <w:p w14:paraId="36CDBD9B" w14:textId="404E0022" w:rsidR="00700FE6" w:rsidRDefault="00700FE6" w:rsidP="00B52355">
      <w:pPr>
        <w:pStyle w:val="a7"/>
        <w:spacing w:line="360" w:lineRule="auto"/>
        <w:ind w:firstLine="482"/>
        <w:rPr>
          <w:rFonts w:ascii="仿宋" w:eastAsia="仿宋" w:hAnsi="仿宋"/>
          <w:sz w:val="24"/>
          <w:szCs w:val="28"/>
        </w:rPr>
      </w:pPr>
      <w:r w:rsidRPr="00B52355">
        <w:rPr>
          <w:rFonts w:ascii="仿宋" w:eastAsia="仿宋" w:hAnsi="仿宋" w:hint="eastAsia"/>
          <w:b/>
          <w:sz w:val="24"/>
          <w:szCs w:val="28"/>
        </w:rPr>
        <w:t>第一层次</w:t>
      </w:r>
      <w:r w:rsidRPr="00700FE6">
        <w:rPr>
          <w:rFonts w:ascii="仿宋" w:eastAsia="仿宋" w:hAnsi="仿宋" w:hint="eastAsia"/>
          <w:sz w:val="24"/>
          <w:szCs w:val="28"/>
        </w:rPr>
        <w:t>：在本学科前沿领域有创新性工作，并取得国内外同行认可的重要成果，在所从事的学科方向上具有赶超或保持国际先进水平的能力或潜质。一般应达到所在学科领域国家级青年领军人才的水平，年龄原则上不超过</w:t>
      </w:r>
      <w:r w:rsidRPr="00700FE6">
        <w:rPr>
          <w:rFonts w:ascii="仿宋" w:eastAsia="仿宋" w:hAnsi="仿宋"/>
          <w:sz w:val="24"/>
          <w:szCs w:val="28"/>
        </w:rPr>
        <w:t>40周岁。</w:t>
      </w:r>
    </w:p>
    <w:p w14:paraId="6294F1AF" w14:textId="19791020" w:rsidR="00700FE6" w:rsidRPr="00700FE6" w:rsidRDefault="00700FE6" w:rsidP="00B52355">
      <w:pPr>
        <w:pStyle w:val="a7"/>
        <w:spacing w:line="360" w:lineRule="auto"/>
        <w:ind w:firstLine="482"/>
        <w:rPr>
          <w:rFonts w:ascii="仿宋" w:eastAsia="仿宋" w:hAnsi="仿宋"/>
          <w:sz w:val="24"/>
          <w:szCs w:val="28"/>
        </w:rPr>
      </w:pPr>
      <w:r w:rsidRPr="00B52355">
        <w:rPr>
          <w:rFonts w:ascii="仿宋" w:eastAsia="仿宋" w:hAnsi="仿宋" w:hint="eastAsia"/>
          <w:b/>
          <w:sz w:val="24"/>
          <w:szCs w:val="28"/>
        </w:rPr>
        <w:t>第二、三层次</w:t>
      </w:r>
      <w:r w:rsidRPr="00700FE6">
        <w:rPr>
          <w:rFonts w:ascii="仿宋" w:eastAsia="仿宋" w:hAnsi="仿宋"/>
          <w:sz w:val="24"/>
          <w:szCs w:val="28"/>
        </w:rPr>
        <w:t>:具有较强的科研能力和较大的学术潜力，学术成果突出，具备冲击所在学科领域国家级青年领军人才的能力或潜质，年龄原则上不超过35周岁。</w:t>
      </w:r>
    </w:p>
    <w:p w14:paraId="2BD81D54" w14:textId="68F99037" w:rsidR="00700FE6" w:rsidRPr="00B52355" w:rsidRDefault="00700FE6" w:rsidP="00B52355">
      <w:pPr>
        <w:spacing w:line="360" w:lineRule="auto"/>
        <w:ind w:firstLineChars="200" w:firstLine="480"/>
        <w:rPr>
          <w:rFonts w:ascii="仿宋" w:eastAsia="仿宋" w:hAnsi="仿宋"/>
          <w:sz w:val="24"/>
          <w:szCs w:val="28"/>
        </w:rPr>
      </w:pPr>
      <w:r w:rsidRPr="00B52355">
        <w:rPr>
          <w:rFonts w:ascii="仿宋" w:eastAsia="仿宋" w:hAnsi="仿宋" w:hint="eastAsia"/>
          <w:sz w:val="24"/>
          <w:szCs w:val="28"/>
        </w:rPr>
        <w:t>具体按《中国海洋大学“青年英才工程”实施办法》执行</w:t>
      </w:r>
      <w:r w:rsidR="00B52355" w:rsidRPr="00B52355">
        <w:rPr>
          <w:rFonts w:ascii="Times New Roman" w:eastAsia="仿宋" w:hAnsi="Times New Roman" w:cs="Times New Roman"/>
          <w:sz w:val="24"/>
          <w:szCs w:val="28"/>
          <w:u w:val="single"/>
        </w:rPr>
        <w:t>http://rsc.ouc.edu.cn/2022/0228/c1485a363393/page.htm</w:t>
      </w:r>
      <w:r w:rsidRPr="00B52355">
        <w:rPr>
          <w:rFonts w:ascii="仿宋" w:eastAsia="仿宋" w:hAnsi="仿宋" w:hint="eastAsia"/>
          <w:sz w:val="24"/>
          <w:szCs w:val="28"/>
        </w:rPr>
        <w:t>。</w:t>
      </w:r>
    </w:p>
    <w:p w14:paraId="03925150" w14:textId="39A9E6B7" w:rsidR="00700FE6" w:rsidRPr="00700FE6" w:rsidRDefault="00700FE6" w:rsidP="003C12C2">
      <w:pPr>
        <w:spacing w:line="360" w:lineRule="auto"/>
        <w:ind w:firstLineChars="200" w:firstLine="480"/>
        <w:rPr>
          <w:rFonts w:ascii="黑体" w:eastAsia="黑体" w:hAnsi="黑体"/>
          <w:sz w:val="24"/>
          <w:szCs w:val="28"/>
        </w:rPr>
      </w:pPr>
      <w:r w:rsidRPr="00700FE6">
        <w:rPr>
          <w:rFonts w:ascii="黑体" w:eastAsia="黑体" w:hAnsi="黑体" w:hint="eastAsia"/>
          <w:sz w:val="24"/>
          <w:szCs w:val="28"/>
        </w:rPr>
        <w:t>（二）</w:t>
      </w:r>
      <w:r w:rsidR="000C56DD" w:rsidRPr="000C56DD">
        <w:rPr>
          <w:rFonts w:ascii="黑体" w:eastAsia="黑体" w:hAnsi="黑体" w:hint="eastAsia"/>
          <w:sz w:val="24"/>
          <w:szCs w:val="28"/>
        </w:rPr>
        <w:t>科研博士后</w:t>
      </w:r>
    </w:p>
    <w:p w14:paraId="63914F7D" w14:textId="4604C8C8" w:rsidR="003736C9" w:rsidRDefault="003736C9" w:rsidP="003736C9">
      <w:pPr>
        <w:pStyle w:val="a7"/>
        <w:numPr>
          <w:ilvl w:val="0"/>
          <w:numId w:val="3"/>
        </w:numPr>
        <w:spacing w:line="360" w:lineRule="auto"/>
        <w:ind w:firstLineChars="0"/>
        <w:rPr>
          <w:rFonts w:ascii="仿宋" w:eastAsia="仿宋" w:hAnsi="仿宋"/>
          <w:sz w:val="24"/>
          <w:szCs w:val="28"/>
        </w:rPr>
      </w:pPr>
      <w:r w:rsidRPr="003736C9">
        <w:rPr>
          <w:rFonts w:ascii="仿宋" w:eastAsia="仿宋" w:hAnsi="仿宋" w:hint="eastAsia"/>
          <w:sz w:val="24"/>
          <w:szCs w:val="28"/>
        </w:rPr>
        <w:t>取</w:t>
      </w:r>
      <w:r w:rsidR="000C56DD">
        <w:rPr>
          <w:rFonts w:ascii="仿宋" w:eastAsia="仿宋" w:hAnsi="仿宋" w:hint="eastAsia"/>
          <w:sz w:val="24"/>
          <w:szCs w:val="28"/>
        </w:rPr>
        <w:t>得</w:t>
      </w:r>
      <w:r w:rsidRPr="003736C9">
        <w:rPr>
          <w:rFonts w:ascii="仿宋" w:eastAsia="仿宋" w:hAnsi="仿宋" w:hint="eastAsia"/>
          <w:sz w:val="24"/>
          <w:szCs w:val="28"/>
        </w:rPr>
        <w:t>博士学位时间一般不超过</w:t>
      </w:r>
      <w:r w:rsidRPr="003736C9">
        <w:rPr>
          <w:rFonts w:ascii="仿宋" w:eastAsia="仿宋" w:hAnsi="仿宋"/>
          <w:sz w:val="24"/>
          <w:szCs w:val="28"/>
        </w:rPr>
        <w:t>3年。</w:t>
      </w:r>
    </w:p>
    <w:p w14:paraId="32193A18" w14:textId="77777777" w:rsidR="003736C9" w:rsidRDefault="003736C9" w:rsidP="003736C9">
      <w:pPr>
        <w:pStyle w:val="a7"/>
        <w:numPr>
          <w:ilvl w:val="0"/>
          <w:numId w:val="3"/>
        </w:numPr>
        <w:spacing w:line="360" w:lineRule="auto"/>
        <w:ind w:firstLineChars="0"/>
        <w:rPr>
          <w:rFonts w:ascii="仿宋" w:eastAsia="仿宋" w:hAnsi="仿宋"/>
          <w:sz w:val="24"/>
          <w:szCs w:val="28"/>
        </w:rPr>
      </w:pPr>
      <w:r w:rsidRPr="003736C9">
        <w:rPr>
          <w:rFonts w:ascii="仿宋" w:eastAsia="仿宋" w:hAnsi="仿宋"/>
          <w:sz w:val="24"/>
          <w:szCs w:val="28"/>
        </w:rPr>
        <w:t>年龄在35周岁以下。</w:t>
      </w:r>
    </w:p>
    <w:p w14:paraId="5C2F7E46" w14:textId="64CB7BC5" w:rsidR="003736C9" w:rsidRDefault="003736C9" w:rsidP="00C603D7">
      <w:pPr>
        <w:pStyle w:val="a7"/>
        <w:numPr>
          <w:ilvl w:val="0"/>
          <w:numId w:val="3"/>
        </w:numPr>
        <w:spacing w:line="360" w:lineRule="auto"/>
        <w:ind w:left="0" w:firstLineChars="0" w:firstLine="480"/>
        <w:rPr>
          <w:rFonts w:ascii="仿宋" w:eastAsia="仿宋" w:hAnsi="仿宋"/>
          <w:sz w:val="24"/>
          <w:szCs w:val="28"/>
        </w:rPr>
      </w:pPr>
      <w:r w:rsidRPr="003736C9">
        <w:rPr>
          <w:rFonts w:ascii="仿宋" w:eastAsia="仿宋" w:hAnsi="仿宋"/>
          <w:sz w:val="24"/>
          <w:szCs w:val="28"/>
        </w:rPr>
        <w:t>具有独立从事科学研究的能力、良好的团队合作精神，学术发展潜力大的</w:t>
      </w:r>
      <w:r>
        <w:rPr>
          <w:rFonts w:ascii="仿宋" w:eastAsia="仿宋" w:hAnsi="仿宋" w:hint="eastAsia"/>
          <w:sz w:val="24"/>
          <w:szCs w:val="28"/>
        </w:rPr>
        <w:t>海内外</w:t>
      </w:r>
      <w:r w:rsidRPr="003736C9">
        <w:rPr>
          <w:rFonts w:ascii="仿宋" w:eastAsia="仿宋" w:hAnsi="仿宋"/>
          <w:sz w:val="24"/>
          <w:szCs w:val="28"/>
        </w:rPr>
        <w:t>优秀博士。</w:t>
      </w:r>
    </w:p>
    <w:p w14:paraId="6D581AB1" w14:textId="512837F6" w:rsidR="003C3EF0" w:rsidRDefault="003C3EF0" w:rsidP="00A42549">
      <w:pPr>
        <w:pStyle w:val="a7"/>
        <w:spacing w:line="360" w:lineRule="auto"/>
        <w:ind w:left="1" w:firstLine="480"/>
        <w:rPr>
          <w:rFonts w:ascii="仿宋" w:eastAsia="仿宋" w:hAnsi="仿宋"/>
          <w:sz w:val="24"/>
          <w:szCs w:val="28"/>
        </w:rPr>
      </w:pPr>
      <w:r w:rsidRPr="00B52355">
        <w:rPr>
          <w:rFonts w:ascii="仿宋" w:eastAsia="仿宋" w:hAnsi="仿宋" w:hint="eastAsia"/>
          <w:sz w:val="24"/>
          <w:szCs w:val="28"/>
        </w:rPr>
        <w:t>具体按《</w:t>
      </w:r>
      <w:r w:rsidRPr="003C12C2">
        <w:rPr>
          <w:rFonts w:ascii="仿宋" w:eastAsia="仿宋" w:hAnsi="仿宋"/>
          <w:sz w:val="24"/>
          <w:szCs w:val="28"/>
        </w:rPr>
        <w:t>中国海洋大学博士后管理工作实施细则</w:t>
      </w:r>
      <w:r w:rsidRPr="00B52355">
        <w:rPr>
          <w:rFonts w:ascii="仿宋" w:eastAsia="仿宋" w:hAnsi="仿宋" w:hint="eastAsia"/>
          <w:sz w:val="24"/>
          <w:szCs w:val="28"/>
        </w:rPr>
        <w:t>》执行</w:t>
      </w:r>
      <w:hyperlink r:id="rId8" w:history="1">
        <w:r w:rsidRPr="00B67B12">
          <w:rPr>
            <w:rStyle w:val="a8"/>
            <w:rFonts w:ascii="仿宋" w:eastAsia="仿宋" w:hAnsi="仿宋"/>
            <w:sz w:val="24"/>
            <w:szCs w:val="28"/>
          </w:rPr>
          <w:t>http://rsc.ouc.edu.cn/2022/0228/c1485a363395/page.htm</w:t>
        </w:r>
      </w:hyperlink>
      <w:r>
        <w:rPr>
          <w:rFonts w:ascii="仿宋" w:eastAsia="仿宋" w:hAnsi="仿宋" w:hint="eastAsia"/>
          <w:sz w:val="24"/>
          <w:szCs w:val="28"/>
        </w:rPr>
        <w:t>。</w:t>
      </w:r>
    </w:p>
    <w:p w14:paraId="00117D5D" w14:textId="40977361" w:rsidR="003736C9" w:rsidRDefault="00C603D7" w:rsidP="003C12C2">
      <w:pPr>
        <w:pStyle w:val="a7"/>
        <w:spacing w:line="360" w:lineRule="auto"/>
        <w:ind w:left="480" w:firstLineChars="0" w:firstLine="0"/>
        <w:rPr>
          <w:rFonts w:ascii="黑体" w:eastAsia="黑体" w:hAnsi="黑体"/>
          <w:sz w:val="24"/>
          <w:szCs w:val="28"/>
        </w:rPr>
      </w:pPr>
      <w:r>
        <w:rPr>
          <w:rFonts w:ascii="黑体" w:eastAsia="黑体" w:hAnsi="黑体" w:hint="eastAsia"/>
          <w:sz w:val="24"/>
          <w:szCs w:val="28"/>
        </w:rPr>
        <w:t>三、</w:t>
      </w:r>
      <w:r w:rsidR="003736C9" w:rsidRPr="00D50116">
        <w:rPr>
          <w:rFonts w:ascii="黑体" w:eastAsia="黑体" w:hAnsi="黑体" w:hint="eastAsia"/>
          <w:sz w:val="24"/>
          <w:szCs w:val="28"/>
        </w:rPr>
        <w:t>岗位待遇</w:t>
      </w:r>
      <w:r w:rsidR="00EC184C">
        <w:rPr>
          <w:rFonts w:ascii="黑体" w:eastAsia="黑体" w:hAnsi="黑体" w:hint="eastAsia"/>
          <w:sz w:val="24"/>
          <w:szCs w:val="28"/>
        </w:rPr>
        <w:t>和</w:t>
      </w:r>
      <w:r w:rsidR="003736C9" w:rsidRPr="00D50116">
        <w:rPr>
          <w:rFonts w:ascii="黑体" w:eastAsia="黑体" w:hAnsi="黑体" w:hint="eastAsia"/>
          <w:sz w:val="24"/>
          <w:szCs w:val="28"/>
        </w:rPr>
        <w:t>政策支持</w:t>
      </w:r>
    </w:p>
    <w:p w14:paraId="26B7CAB8" w14:textId="2FEFD04A" w:rsidR="00B52355" w:rsidRDefault="00B52355" w:rsidP="003C12C2">
      <w:pPr>
        <w:spacing w:line="360" w:lineRule="auto"/>
        <w:ind w:firstLineChars="200" w:firstLine="480"/>
        <w:rPr>
          <w:rFonts w:ascii="黑体" w:eastAsia="黑体" w:hAnsi="黑体"/>
          <w:sz w:val="24"/>
          <w:szCs w:val="28"/>
        </w:rPr>
      </w:pPr>
      <w:r>
        <w:rPr>
          <w:rFonts w:ascii="黑体" w:eastAsia="黑体" w:hAnsi="黑体" w:hint="eastAsia"/>
          <w:sz w:val="24"/>
          <w:szCs w:val="28"/>
        </w:rPr>
        <w:t>（一）青年英才工程</w:t>
      </w:r>
    </w:p>
    <w:p w14:paraId="4DDFB583" w14:textId="77777777" w:rsidR="003C12C2" w:rsidRDefault="003C12C2" w:rsidP="003C12C2">
      <w:pPr>
        <w:pStyle w:val="a7"/>
        <w:spacing w:line="360" w:lineRule="auto"/>
        <w:ind w:left="426" w:firstLineChars="0" w:firstLine="0"/>
        <w:rPr>
          <w:rFonts w:ascii="仿宋" w:eastAsia="仿宋" w:hAnsi="仿宋"/>
          <w:sz w:val="24"/>
          <w:szCs w:val="28"/>
        </w:rPr>
      </w:pPr>
      <w:r>
        <w:rPr>
          <w:rFonts w:ascii="仿宋" w:eastAsia="仿宋" w:hAnsi="仿宋" w:hint="eastAsia"/>
          <w:sz w:val="24"/>
          <w:szCs w:val="28"/>
        </w:rPr>
        <w:t>1.</w:t>
      </w:r>
      <w:r w:rsidR="00B52355">
        <w:rPr>
          <w:rFonts w:ascii="仿宋" w:eastAsia="仿宋" w:hAnsi="仿宋" w:hint="eastAsia"/>
          <w:sz w:val="24"/>
          <w:szCs w:val="28"/>
        </w:rPr>
        <w:t>“青年英才工程”人员实行年薪制，</w:t>
      </w:r>
      <w:r w:rsidR="00B52355" w:rsidRPr="003C12C2">
        <w:rPr>
          <w:rFonts w:ascii="仿宋" w:eastAsia="仿宋" w:hAnsi="仿宋" w:hint="eastAsia"/>
          <w:sz w:val="24"/>
          <w:szCs w:val="28"/>
        </w:rPr>
        <w:t>第一层次、第二层次、第三层次分别</w:t>
      </w:r>
    </w:p>
    <w:p w14:paraId="54456958" w14:textId="1A434B31" w:rsidR="00B52355" w:rsidRPr="003C12C2" w:rsidRDefault="00B52355" w:rsidP="003C12C2">
      <w:pPr>
        <w:spacing w:line="360" w:lineRule="auto"/>
        <w:rPr>
          <w:rFonts w:ascii="仿宋" w:eastAsia="仿宋" w:hAnsi="仿宋"/>
          <w:sz w:val="24"/>
          <w:szCs w:val="28"/>
        </w:rPr>
      </w:pPr>
      <w:r w:rsidRPr="003C12C2">
        <w:rPr>
          <w:rFonts w:ascii="仿宋" w:eastAsia="仿宋" w:hAnsi="仿宋" w:hint="eastAsia"/>
          <w:sz w:val="24"/>
          <w:szCs w:val="28"/>
        </w:rPr>
        <w:t>为</w:t>
      </w:r>
      <w:r w:rsidRPr="003C12C2">
        <w:rPr>
          <w:rFonts w:ascii="仿宋" w:eastAsia="仿宋" w:hAnsi="仿宋"/>
          <w:sz w:val="24"/>
          <w:szCs w:val="28"/>
        </w:rPr>
        <w:t>35万元、30万元、25万元，安家费和购房补贴分别为60万元、30万元、15万元</w:t>
      </w:r>
      <w:r w:rsidRPr="003C12C2">
        <w:rPr>
          <w:rFonts w:ascii="仿宋" w:eastAsia="仿宋" w:hAnsi="仿宋" w:hint="eastAsia"/>
          <w:sz w:val="24"/>
          <w:szCs w:val="28"/>
        </w:rPr>
        <w:t>。</w:t>
      </w:r>
    </w:p>
    <w:p w14:paraId="3247BFA5" w14:textId="09BDB544" w:rsidR="00B52355" w:rsidRPr="003C12C2" w:rsidRDefault="003C12C2" w:rsidP="003C12C2">
      <w:pPr>
        <w:spacing w:line="360" w:lineRule="auto"/>
        <w:ind w:firstLineChars="200" w:firstLine="480"/>
        <w:rPr>
          <w:rFonts w:ascii="仿宋" w:eastAsia="仿宋" w:hAnsi="仿宋"/>
          <w:sz w:val="24"/>
          <w:szCs w:val="28"/>
        </w:rPr>
      </w:pPr>
      <w:r>
        <w:rPr>
          <w:rFonts w:ascii="仿宋" w:eastAsia="仿宋" w:hAnsi="仿宋" w:hint="eastAsia"/>
          <w:sz w:val="24"/>
          <w:szCs w:val="28"/>
        </w:rPr>
        <w:lastRenderedPageBreak/>
        <w:t>2.</w:t>
      </w:r>
      <w:r w:rsidR="00B52355" w:rsidRPr="003C12C2">
        <w:rPr>
          <w:rFonts w:ascii="仿宋" w:eastAsia="仿宋" w:hAnsi="仿宋"/>
          <w:sz w:val="24"/>
          <w:szCs w:val="28"/>
        </w:rPr>
        <w:t>学校为</w:t>
      </w:r>
      <w:r w:rsidR="00B52355" w:rsidRPr="003C12C2">
        <w:rPr>
          <w:rFonts w:ascii="仿宋" w:eastAsia="仿宋" w:hAnsi="仿宋" w:hint="eastAsia"/>
          <w:sz w:val="24"/>
          <w:szCs w:val="28"/>
        </w:rPr>
        <w:t>“青年英才工程”人员提供科研启动经费，第一层次、第二层次、第三层次分别不超过</w:t>
      </w:r>
      <w:r w:rsidR="00B52355" w:rsidRPr="003C12C2">
        <w:rPr>
          <w:rFonts w:ascii="仿宋" w:eastAsia="仿宋" w:hAnsi="仿宋"/>
          <w:sz w:val="24"/>
          <w:szCs w:val="28"/>
        </w:rPr>
        <w:t>80万元、60万元、30万元</w:t>
      </w:r>
      <w:r w:rsidR="00B52355" w:rsidRPr="003C12C2">
        <w:rPr>
          <w:rFonts w:ascii="仿宋" w:eastAsia="仿宋" w:hAnsi="仿宋" w:hint="eastAsia"/>
          <w:sz w:val="24"/>
          <w:szCs w:val="28"/>
        </w:rPr>
        <w:t>。</w:t>
      </w:r>
    </w:p>
    <w:p w14:paraId="592A2648" w14:textId="77777777" w:rsidR="003C12C2" w:rsidRDefault="00B52355" w:rsidP="003C12C2">
      <w:pPr>
        <w:spacing w:line="360" w:lineRule="auto"/>
        <w:ind w:firstLineChars="200" w:firstLine="480"/>
        <w:rPr>
          <w:rFonts w:ascii="黑体" w:eastAsia="黑体" w:hAnsi="黑体"/>
          <w:sz w:val="24"/>
          <w:szCs w:val="28"/>
        </w:rPr>
      </w:pPr>
      <w:r>
        <w:rPr>
          <w:rFonts w:ascii="黑体" w:eastAsia="黑体" w:hAnsi="黑体" w:hint="eastAsia"/>
          <w:sz w:val="24"/>
          <w:szCs w:val="28"/>
        </w:rPr>
        <w:t>（二）</w:t>
      </w:r>
      <w:r w:rsidR="00C603D7" w:rsidRPr="00C603D7">
        <w:rPr>
          <w:rFonts w:ascii="黑体" w:eastAsia="黑体" w:hAnsi="黑体" w:hint="eastAsia"/>
          <w:sz w:val="24"/>
          <w:szCs w:val="28"/>
        </w:rPr>
        <w:t>科研博士后</w:t>
      </w:r>
    </w:p>
    <w:p w14:paraId="34B8DCCD" w14:textId="410B6BC7" w:rsidR="003736C9" w:rsidRPr="003C12C2" w:rsidRDefault="0034557E" w:rsidP="003C12C2">
      <w:pPr>
        <w:spacing w:line="360" w:lineRule="auto"/>
        <w:ind w:firstLineChars="200" w:firstLine="480"/>
        <w:rPr>
          <w:rFonts w:ascii="仿宋" w:eastAsia="仿宋" w:hAnsi="仿宋"/>
          <w:sz w:val="24"/>
          <w:szCs w:val="28"/>
        </w:rPr>
      </w:pPr>
      <w:r>
        <w:rPr>
          <w:rFonts w:ascii="仿宋" w:eastAsia="仿宋" w:hAnsi="仿宋" w:hint="eastAsia"/>
          <w:sz w:val="24"/>
          <w:szCs w:val="28"/>
        </w:rPr>
        <w:t>1.</w:t>
      </w:r>
      <w:r w:rsidR="003736C9" w:rsidRPr="003736C9">
        <w:rPr>
          <w:rFonts w:ascii="仿宋" w:eastAsia="仿宋" w:hAnsi="仿宋" w:hint="eastAsia"/>
          <w:sz w:val="24"/>
          <w:szCs w:val="28"/>
        </w:rPr>
        <w:t>工资及福利待遇按国家、省市和学校的有关规定执行</w:t>
      </w:r>
      <w:r w:rsidR="003736C9">
        <w:rPr>
          <w:rFonts w:ascii="仿宋" w:eastAsia="仿宋" w:hAnsi="仿宋" w:hint="eastAsia"/>
          <w:sz w:val="24"/>
          <w:szCs w:val="28"/>
        </w:rPr>
        <w:t>：</w:t>
      </w:r>
      <w:r w:rsidR="003736C9" w:rsidRPr="003C12C2">
        <w:rPr>
          <w:rFonts w:ascii="仿宋" w:eastAsia="仿宋" w:hAnsi="仿宋" w:hint="eastAsia"/>
          <w:sz w:val="24"/>
          <w:szCs w:val="28"/>
        </w:rPr>
        <w:t>重点资助类基础薪酬不低于</w:t>
      </w:r>
      <w:r w:rsidR="003736C9" w:rsidRPr="003C12C2">
        <w:rPr>
          <w:rFonts w:ascii="仿宋" w:eastAsia="仿宋" w:hAnsi="仿宋"/>
          <w:sz w:val="24"/>
          <w:szCs w:val="28"/>
        </w:rPr>
        <w:t>23.4万元/年；一般资助类基础薪酬不低于18.4万元/年；绩效奖励最高10万元</w:t>
      </w:r>
      <w:r w:rsidR="003736C9" w:rsidRPr="003C12C2">
        <w:rPr>
          <w:rFonts w:ascii="仿宋" w:eastAsia="仿宋" w:hAnsi="仿宋" w:hint="eastAsia"/>
          <w:sz w:val="24"/>
          <w:szCs w:val="28"/>
        </w:rPr>
        <w:t>。</w:t>
      </w:r>
    </w:p>
    <w:p w14:paraId="6A3E0679" w14:textId="67124785" w:rsidR="008907FC" w:rsidRPr="003C12C2" w:rsidRDefault="0034174D" w:rsidP="003C12C2">
      <w:pPr>
        <w:spacing w:line="360" w:lineRule="auto"/>
        <w:ind w:firstLineChars="200" w:firstLine="480"/>
        <w:rPr>
          <w:rFonts w:ascii="仿宋" w:eastAsia="仿宋" w:hAnsi="仿宋"/>
          <w:sz w:val="24"/>
          <w:szCs w:val="28"/>
        </w:rPr>
      </w:pPr>
      <w:r w:rsidRPr="003C12C2">
        <w:rPr>
          <w:rFonts w:ascii="仿宋" w:eastAsia="仿宋" w:hAnsi="仿宋" w:hint="eastAsia"/>
          <w:sz w:val="24"/>
          <w:szCs w:val="28"/>
        </w:rPr>
        <w:t>2</w:t>
      </w:r>
      <w:r w:rsidRPr="003C12C2">
        <w:rPr>
          <w:rFonts w:ascii="仿宋" w:eastAsia="仿宋" w:hAnsi="仿宋"/>
          <w:sz w:val="24"/>
          <w:szCs w:val="28"/>
        </w:rPr>
        <w:t>.</w:t>
      </w:r>
      <w:r w:rsidR="008907FC" w:rsidRPr="003C12C2">
        <w:rPr>
          <w:rFonts w:ascii="仿宋" w:eastAsia="仿宋" w:hAnsi="仿宋" w:hint="eastAsia"/>
          <w:sz w:val="24"/>
          <w:szCs w:val="28"/>
        </w:rPr>
        <w:t>可依托学校申报国家博士后创新人才支持计划、博士后国际交流计划、博士后面上和特别资助、山东省博士后创新人才支持计划和省博士后创新项目等国家省市项目，入选后叠加享受相关待遇。</w:t>
      </w:r>
    </w:p>
    <w:p w14:paraId="085C9B3D" w14:textId="39534CFD" w:rsidR="008907FC" w:rsidRPr="003C12C2" w:rsidRDefault="0034174D" w:rsidP="003C12C2">
      <w:pPr>
        <w:spacing w:line="360" w:lineRule="auto"/>
        <w:ind w:firstLineChars="200" w:firstLine="480"/>
        <w:rPr>
          <w:rFonts w:ascii="仿宋" w:eastAsia="仿宋" w:hAnsi="仿宋"/>
          <w:sz w:val="24"/>
          <w:szCs w:val="28"/>
        </w:rPr>
      </w:pPr>
      <w:r w:rsidRPr="003C12C2">
        <w:rPr>
          <w:rFonts w:ascii="仿宋" w:eastAsia="仿宋" w:hAnsi="仿宋" w:hint="eastAsia"/>
          <w:sz w:val="24"/>
          <w:szCs w:val="28"/>
        </w:rPr>
        <w:t>3</w:t>
      </w:r>
      <w:r w:rsidRPr="003C12C2">
        <w:rPr>
          <w:rFonts w:ascii="仿宋" w:eastAsia="仿宋" w:hAnsi="仿宋"/>
          <w:sz w:val="24"/>
          <w:szCs w:val="28"/>
        </w:rPr>
        <w:t>.</w:t>
      </w:r>
      <w:r w:rsidR="008907FC" w:rsidRPr="003C12C2">
        <w:rPr>
          <w:rFonts w:ascii="仿宋" w:eastAsia="仿宋" w:hAnsi="仿宋" w:hint="eastAsia"/>
          <w:sz w:val="24"/>
          <w:szCs w:val="28"/>
        </w:rPr>
        <w:t>可入住学校博士后公寓，学校和所在单位在办公条件、子女入托入学、后勤保障等方面予以支持和协助。</w:t>
      </w:r>
    </w:p>
    <w:p w14:paraId="77197196" w14:textId="37DDCDAF" w:rsidR="008907FC" w:rsidRPr="003C12C2" w:rsidRDefault="0034174D" w:rsidP="003C12C2">
      <w:pPr>
        <w:spacing w:line="360" w:lineRule="auto"/>
        <w:ind w:firstLineChars="200" w:firstLine="480"/>
        <w:rPr>
          <w:rFonts w:ascii="仿宋" w:eastAsia="仿宋" w:hAnsi="仿宋"/>
          <w:sz w:val="24"/>
          <w:szCs w:val="28"/>
        </w:rPr>
      </w:pPr>
      <w:r w:rsidRPr="003C12C2">
        <w:rPr>
          <w:rFonts w:ascii="仿宋" w:eastAsia="仿宋" w:hAnsi="仿宋" w:hint="eastAsia"/>
          <w:sz w:val="24"/>
          <w:szCs w:val="28"/>
        </w:rPr>
        <w:t>4</w:t>
      </w:r>
      <w:r w:rsidRPr="003C12C2">
        <w:rPr>
          <w:rFonts w:ascii="仿宋" w:eastAsia="仿宋" w:hAnsi="仿宋"/>
          <w:sz w:val="24"/>
          <w:szCs w:val="28"/>
        </w:rPr>
        <w:t>.</w:t>
      </w:r>
      <w:r w:rsidR="008907FC" w:rsidRPr="003C12C2">
        <w:rPr>
          <w:rFonts w:ascii="仿宋" w:eastAsia="仿宋" w:hAnsi="仿宋" w:hint="eastAsia"/>
          <w:sz w:val="24"/>
          <w:szCs w:val="28"/>
        </w:rPr>
        <w:t>达到学校教师引进要求的博士后，可按程序申请相应岗位。</w:t>
      </w:r>
      <w:r w:rsidR="00C603D7" w:rsidRPr="003C12C2">
        <w:rPr>
          <w:rFonts w:ascii="仿宋" w:eastAsia="仿宋" w:hAnsi="仿宋" w:hint="eastAsia"/>
          <w:sz w:val="24"/>
          <w:szCs w:val="28"/>
        </w:rPr>
        <w:t>对于出站后在青岛办理就业手续且落户在青岛的博士后研究人员</w:t>
      </w:r>
      <w:r w:rsidR="00C603D7" w:rsidRPr="003C12C2">
        <w:rPr>
          <w:rFonts w:ascii="仿宋" w:eastAsia="仿宋" w:hAnsi="仿宋"/>
          <w:sz w:val="24"/>
          <w:szCs w:val="28"/>
        </w:rPr>
        <w:t>,</w:t>
      </w:r>
      <w:r w:rsidRPr="003C12C2">
        <w:rPr>
          <w:rFonts w:ascii="仿宋" w:eastAsia="仿宋" w:hAnsi="仿宋" w:hint="eastAsia"/>
          <w:sz w:val="24"/>
          <w:szCs w:val="28"/>
        </w:rPr>
        <w:t>青岛市</w:t>
      </w:r>
      <w:r w:rsidR="00C603D7" w:rsidRPr="003C12C2">
        <w:rPr>
          <w:rFonts w:ascii="仿宋" w:eastAsia="仿宋" w:hAnsi="仿宋"/>
          <w:sz w:val="24"/>
          <w:szCs w:val="28"/>
        </w:rPr>
        <w:t>给予25万元的安家补贴。其中，对享受激励生活资助的博士后，资助标准提高到35万元。</w:t>
      </w:r>
    </w:p>
    <w:p w14:paraId="137D6FD0" w14:textId="61DCC7AE" w:rsidR="00754189" w:rsidRPr="00D50116" w:rsidRDefault="0034174D" w:rsidP="003C12C2">
      <w:pPr>
        <w:pStyle w:val="a7"/>
        <w:spacing w:line="360" w:lineRule="auto"/>
        <w:ind w:left="480" w:firstLineChars="0" w:firstLine="0"/>
        <w:rPr>
          <w:rFonts w:ascii="黑体" w:eastAsia="黑体" w:hAnsi="黑体"/>
          <w:sz w:val="24"/>
          <w:szCs w:val="28"/>
        </w:rPr>
      </w:pPr>
      <w:r>
        <w:rPr>
          <w:rFonts w:ascii="黑体" w:eastAsia="黑体" w:hAnsi="黑体" w:hint="eastAsia"/>
          <w:sz w:val="24"/>
          <w:szCs w:val="28"/>
        </w:rPr>
        <w:t>四、</w:t>
      </w:r>
      <w:r w:rsidR="00754189" w:rsidRPr="00D50116">
        <w:rPr>
          <w:rFonts w:ascii="黑体" w:eastAsia="黑体" w:hAnsi="黑体" w:hint="eastAsia"/>
          <w:sz w:val="24"/>
          <w:szCs w:val="28"/>
        </w:rPr>
        <w:t>联系方式</w:t>
      </w:r>
    </w:p>
    <w:p w14:paraId="76D4F1C1" w14:textId="66F62AA4" w:rsidR="00EC3F2B" w:rsidRPr="0034174D" w:rsidRDefault="003C0675" w:rsidP="0034174D">
      <w:pPr>
        <w:pStyle w:val="a7"/>
        <w:spacing w:line="360" w:lineRule="auto"/>
        <w:ind w:left="480" w:firstLineChars="0" w:firstLine="0"/>
        <w:rPr>
          <w:rStyle w:val="a8"/>
          <w:rFonts w:ascii="Times New Roman" w:eastAsia="仿宋" w:hAnsi="Times New Roman" w:cs="Times New Roman"/>
          <w:sz w:val="24"/>
          <w:szCs w:val="28"/>
        </w:rPr>
      </w:pPr>
      <w:r w:rsidRPr="003C0675">
        <w:rPr>
          <w:rFonts w:ascii="仿宋" w:eastAsia="仿宋" w:hAnsi="仿宋" w:hint="eastAsia"/>
          <w:sz w:val="24"/>
          <w:szCs w:val="28"/>
        </w:rPr>
        <w:t>请有意</w:t>
      </w:r>
      <w:r w:rsidR="0034174D">
        <w:rPr>
          <w:rFonts w:ascii="仿宋" w:eastAsia="仿宋" w:hAnsi="仿宋" w:hint="eastAsia"/>
          <w:sz w:val="24"/>
          <w:szCs w:val="28"/>
        </w:rPr>
        <w:t>应聘</w:t>
      </w:r>
      <w:r w:rsidRPr="003C0675">
        <w:rPr>
          <w:rFonts w:ascii="仿宋" w:eastAsia="仿宋" w:hAnsi="仿宋" w:hint="eastAsia"/>
          <w:sz w:val="24"/>
          <w:szCs w:val="28"/>
        </w:rPr>
        <w:t>者将简历发至邮箱：</w:t>
      </w:r>
      <w:r w:rsidR="00EC3F2B" w:rsidRPr="0034174D">
        <w:rPr>
          <w:rStyle w:val="a8"/>
          <w:rFonts w:ascii="Times New Roman" w:eastAsia="仿宋" w:hAnsi="Times New Roman" w:cs="Times New Roman"/>
          <w:sz w:val="24"/>
          <w:szCs w:val="28"/>
        </w:rPr>
        <w:t>liufeiya@ouc.edu.cn</w:t>
      </w:r>
    </w:p>
    <w:p w14:paraId="05F440F6" w14:textId="29CACF56" w:rsidR="003C0675" w:rsidRDefault="003C0675" w:rsidP="00754189">
      <w:pPr>
        <w:pStyle w:val="a7"/>
        <w:spacing w:line="360" w:lineRule="auto"/>
        <w:ind w:left="480" w:firstLineChars="0" w:firstLine="0"/>
        <w:rPr>
          <w:rFonts w:ascii="仿宋" w:eastAsia="仿宋" w:hAnsi="仿宋"/>
          <w:sz w:val="24"/>
          <w:szCs w:val="28"/>
        </w:rPr>
      </w:pPr>
      <w:r>
        <w:rPr>
          <w:rFonts w:ascii="仿宋" w:eastAsia="仿宋" w:hAnsi="仿宋" w:hint="eastAsia"/>
          <w:sz w:val="24"/>
          <w:szCs w:val="28"/>
        </w:rPr>
        <w:t>联系人：刘飞亚</w:t>
      </w:r>
    </w:p>
    <w:p w14:paraId="29F973DD" w14:textId="06BED99F" w:rsidR="00797577" w:rsidRPr="00797577" w:rsidRDefault="00220119" w:rsidP="00754189">
      <w:pPr>
        <w:pStyle w:val="a7"/>
        <w:spacing w:line="360" w:lineRule="auto"/>
        <w:ind w:left="480" w:firstLineChars="0" w:firstLine="0"/>
        <w:rPr>
          <w:rFonts w:ascii="仿宋" w:eastAsia="仿宋" w:hAnsi="仿宋"/>
          <w:sz w:val="24"/>
          <w:szCs w:val="28"/>
        </w:rPr>
      </w:pPr>
      <w:r>
        <w:rPr>
          <w:rFonts w:ascii="仿宋" w:eastAsia="仿宋" w:hAnsi="仿宋" w:hint="eastAsia"/>
          <w:sz w:val="24"/>
          <w:szCs w:val="28"/>
        </w:rPr>
        <w:t>联系电话：1</w:t>
      </w:r>
      <w:r>
        <w:rPr>
          <w:rFonts w:ascii="仿宋" w:eastAsia="仿宋" w:hAnsi="仿宋"/>
          <w:sz w:val="24"/>
          <w:szCs w:val="28"/>
        </w:rPr>
        <w:t>9923329072</w:t>
      </w:r>
    </w:p>
    <w:sectPr w:rsidR="00797577" w:rsidRPr="0079757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D6677" w14:textId="77777777" w:rsidR="004977E8" w:rsidRDefault="004977E8" w:rsidP="00991759">
      <w:r>
        <w:separator/>
      </w:r>
    </w:p>
  </w:endnote>
  <w:endnote w:type="continuationSeparator" w:id="0">
    <w:p w14:paraId="2E465275" w14:textId="77777777" w:rsidR="004977E8" w:rsidRDefault="004977E8" w:rsidP="00991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910937"/>
      <w:docPartObj>
        <w:docPartGallery w:val="Page Numbers (Bottom of Page)"/>
        <w:docPartUnique/>
      </w:docPartObj>
    </w:sdtPr>
    <w:sdtContent>
      <w:p w14:paraId="055CA619" w14:textId="596D8770" w:rsidR="00A42549" w:rsidRDefault="00A42549">
        <w:pPr>
          <w:pStyle w:val="a5"/>
          <w:jc w:val="center"/>
        </w:pPr>
        <w:r>
          <w:fldChar w:fldCharType="begin"/>
        </w:r>
        <w:r>
          <w:instrText>PAGE   \* MERGEFORMAT</w:instrText>
        </w:r>
        <w:r>
          <w:fldChar w:fldCharType="separate"/>
        </w:r>
        <w:r>
          <w:rPr>
            <w:lang w:val="zh-CN"/>
          </w:rPr>
          <w:t>2</w:t>
        </w:r>
        <w:r>
          <w:fldChar w:fldCharType="end"/>
        </w:r>
      </w:p>
    </w:sdtContent>
  </w:sdt>
  <w:p w14:paraId="5EF25893" w14:textId="77777777" w:rsidR="00A42549" w:rsidRDefault="00A425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A65AE" w14:textId="77777777" w:rsidR="004977E8" w:rsidRDefault="004977E8" w:rsidP="00991759">
      <w:r>
        <w:separator/>
      </w:r>
    </w:p>
  </w:footnote>
  <w:footnote w:type="continuationSeparator" w:id="0">
    <w:p w14:paraId="59938DF1" w14:textId="77777777" w:rsidR="004977E8" w:rsidRDefault="004977E8" w:rsidP="00991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47F"/>
    <w:multiLevelType w:val="hybridMultilevel"/>
    <w:tmpl w:val="4A644364"/>
    <w:lvl w:ilvl="0" w:tplc="77EE5304">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15:restartNumberingAfterBreak="0">
    <w:nsid w:val="186932A5"/>
    <w:multiLevelType w:val="hybridMultilevel"/>
    <w:tmpl w:val="57084284"/>
    <w:lvl w:ilvl="0" w:tplc="6C5A1998">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15:restartNumberingAfterBreak="0">
    <w:nsid w:val="25A573E6"/>
    <w:multiLevelType w:val="hybridMultilevel"/>
    <w:tmpl w:val="9D8EFAEC"/>
    <w:lvl w:ilvl="0" w:tplc="E208CCB4">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7917F03"/>
    <w:multiLevelType w:val="hybridMultilevel"/>
    <w:tmpl w:val="4AB679EA"/>
    <w:lvl w:ilvl="0" w:tplc="D8083CF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75C613D"/>
    <w:multiLevelType w:val="hybridMultilevel"/>
    <w:tmpl w:val="9D66BE12"/>
    <w:lvl w:ilvl="0" w:tplc="27B48BB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5A5819AD"/>
    <w:multiLevelType w:val="hybridMultilevel"/>
    <w:tmpl w:val="EB6059BC"/>
    <w:lvl w:ilvl="0" w:tplc="EF52C27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4E96"/>
    <w:rsid w:val="00010394"/>
    <w:rsid w:val="00036C2D"/>
    <w:rsid w:val="00065A53"/>
    <w:rsid w:val="000812EE"/>
    <w:rsid w:val="000C56DD"/>
    <w:rsid w:val="00130CFD"/>
    <w:rsid w:val="00132CB0"/>
    <w:rsid w:val="001B5450"/>
    <w:rsid w:val="001E5CDD"/>
    <w:rsid w:val="00220119"/>
    <w:rsid w:val="002A21BC"/>
    <w:rsid w:val="002B7C57"/>
    <w:rsid w:val="00305933"/>
    <w:rsid w:val="00307457"/>
    <w:rsid w:val="00334251"/>
    <w:rsid w:val="0034174D"/>
    <w:rsid w:val="0034557E"/>
    <w:rsid w:val="00370F2A"/>
    <w:rsid w:val="003736C9"/>
    <w:rsid w:val="003C0675"/>
    <w:rsid w:val="003C12C2"/>
    <w:rsid w:val="003C3EF0"/>
    <w:rsid w:val="004407ED"/>
    <w:rsid w:val="0045303A"/>
    <w:rsid w:val="0045525B"/>
    <w:rsid w:val="0045683F"/>
    <w:rsid w:val="004977E8"/>
    <w:rsid w:val="004A090D"/>
    <w:rsid w:val="00557EBF"/>
    <w:rsid w:val="00571477"/>
    <w:rsid w:val="00610F30"/>
    <w:rsid w:val="006D65F4"/>
    <w:rsid w:val="00700FE6"/>
    <w:rsid w:val="00726B50"/>
    <w:rsid w:val="00734C49"/>
    <w:rsid w:val="00754189"/>
    <w:rsid w:val="00797577"/>
    <w:rsid w:val="007B6DFE"/>
    <w:rsid w:val="00805ECD"/>
    <w:rsid w:val="008829F4"/>
    <w:rsid w:val="008907FC"/>
    <w:rsid w:val="008A17D7"/>
    <w:rsid w:val="00946F8A"/>
    <w:rsid w:val="009573BE"/>
    <w:rsid w:val="00976E6F"/>
    <w:rsid w:val="00991759"/>
    <w:rsid w:val="00A2112A"/>
    <w:rsid w:val="00A42549"/>
    <w:rsid w:val="00A6630B"/>
    <w:rsid w:val="00A87FCC"/>
    <w:rsid w:val="00B0055A"/>
    <w:rsid w:val="00B32CF8"/>
    <w:rsid w:val="00B52355"/>
    <w:rsid w:val="00B91C8E"/>
    <w:rsid w:val="00BA13E2"/>
    <w:rsid w:val="00C26570"/>
    <w:rsid w:val="00C603D7"/>
    <w:rsid w:val="00C75E29"/>
    <w:rsid w:val="00CA1FB2"/>
    <w:rsid w:val="00CC42E0"/>
    <w:rsid w:val="00CE75AD"/>
    <w:rsid w:val="00CF41D1"/>
    <w:rsid w:val="00D50116"/>
    <w:rsid w:val="00D84433"/>
    <w:rsid w:val="00D97639"/>
    <w:rsid w:val="00E70805"/>
    <w:rsid w:val="00E72928"/>
    <w:rsid w:val="00EC184C"/>
    <w:rsid w:val="00EC3F2B"/>
    <w:rsid w:val="00ED0BD0"/>
    <w:rsid w:val="00F04E96"/>
    <w:rsid w:val="00F07F32"/>
    <w:rsid w:val="00F45B28"/>
    <w:rsid w:val="00F63CC0"/>
    <w:rsid w:val="00F73FBA"/>
    <w:rsid w:val="00F94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50ACD"/>
  <w15:docId w15:val="{1F253A95-2A64-49D7-854F-0CBA7697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175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91759"/>
    <w:rPr>
      <w:sz w:val="18"/>
      <w:szCs w:val="18"/>
    </w:rPr>
  </w:style>
  <w:style w:type="paragraph" w:styleId="a5">
    <w:name w:val="footer"/>
    <w:basedOn w:val="a"/>
    <w:link w:val="a6"/>
    <w:uiPriority w:val="99"/>
    <w:unhideWhenUsed/>
    <w:rsid w:val="00991759"/>
    <w:pPr>
      <w:tabs>
        <w:tab w:val="center" w:pos="4153"/>
        <w:tab w:val="right" w:pos="8306"/>
      </w:tabs>
      <w:snapToGrid w:val="0"/>
      <w:jc w:val="left"/>
    </w:pPr>
    <w:rPr>
      <w:sz w:val="18"/>
      <w:szCs w:val="18"/>
    </w:rPr>
  </w:style>
  <w:style w:type="character" w:customStyle="1" w:styleId="a6">
    <w:name w:val="页脚 字符"/>
    <w:basedOn w:val="a0"/>
    <w:link w:val="a5"/>
    <w:uiPriority w:val="99"/>
    <w:rsid w:val="00991759"/>
    <w:rPr>
      <w:sz w:val="18"/>
      <w:szCs w:val="18"/>
    </w:rPr>
  </w:style>
  <w:style w:type="paragraph" w:styleId="a7">
    <w:name w:val="List Paragraph"/>
    <w:basedOn w:val="a"/>
    <w:uiPriority w:val="34"/>
    <w:qFormat/>
    <w:rsid w:val="003736C9"/>
    <w:pPr>
      <w:ind w:firstLineChars="200" w:firstLine="420"/>
    </w:pPr>
  </w:style>
  <w:style w:type="character" w:styleId="a8">
    <w:name w:val="Hyperlink"/>
    <w:basedOn w:val="a0"/>
    <w:uiPriority w:val="99"/>
    <w:unhideWhenUsed/>
    <w:rsid w:val="00754189"/>
    <w:rPr>
      <w:color w:val="0563C1" w:themeColor="hyperlink"/>
      <w:u w:val="single"/>
    </w:rPr>
  </w:style>
  <w:style w:type="character" w:customStyle="1" w:styleId="1">
    <w:name w:val="未处理的提及1"/>
    <w:basedOn w:val="a0"/>
    <w:uiPriority w:val="99"/>
    <w:semiHidden/>
    <w:unhideWhenUsed/>
    <w:rsid w:val="00754189"/>
    <w:rPr>
      <w:color w:val="605E5C"/>
      <w:shd w:val="clear" w:color="auto" w:fill="E1DFDD"/>
    </w:rPr>
  </w:style>
  <w:style w:type="character" w:styleId="a9">
    <w:name w:val="FollowedHyperlink"/>
    <w:basedOn w:val="a0"/>
    <w:uiPriority w:val="99"/>
    <w:semiHidden/>
    <w:unhideWhenUsed/>
    <w:rsid w:val="003C0675"/>
    <w:rPr>
      <w:color w:val="954F72" w:themeColor="followedHyperlink"/>
      <w:u w:val="single"/>
    </w:rPr>
  </w:style>
  <w:style w:type="paragraph" w:styleId="aa">
    <w:name w:val="Balloon Text"/>
    <w:basedOn w:val="a"/>
    <w:link w:val="ab"/>
    <w:uiPriority w:val="99"/>
    <w:semiHidden/>
    <w:unhideWhenUsed/>
    <w:rsid w:val="00CA1FB2"/>
    <w:rPr>
      <w:sz w:val="18"/>
      <w:szCs w:val="18"/>
    </w:rPr>
  </w:style>
  <w:style w:type="character" w:customStyle="1" w:styleId="ab">
    <w:name w:val="批注框文本 字符"/>
    <w:basedOn w:val="a0"/>
    <w:link w:val="aa"/>
    <w:uiPriority w:val="99"/>
    <w:semiHidden/>
    <w:rsid w:val="00CA1FB2"/>
    <w:rPr>
      <w:sz w:val="18"/>
      <w:szCs w:val="18"/>
    </w:rPr>
  </w:style>
  <w:style w:type="character" w:customStyle="1" w:styleId="2">
    <w:name w:val="未处理的提及2"/>
    <w:basedOn w:val="a0"/>
    <w:uiPriority w:val="99"/>
    <w:semiHidden/>
    <w:unhideWhenUsed/>
    <w:rsid w:val="003C3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sc.ouc.edu.cn/2022/0228/c1485a363395/pag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6926E-1D1A-4872-AA16-074D46527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309</Words>
  <Characters>1766</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feiya</dc:creator>
  <cp:lastModifiedBy>SongQiang</cp:lastModifiedBy>
  <cp:revision>6</cp:revision>
  <cp:lastPrinted>2022-10-28T11:36:00Z</cp:lastPrinted>
  <dcterms:created xsi:type="dcterms:W3CDTF">2022-11-15T06:52:00Z</dcterms:created>
  <dcterms:modified xsi:type="dcterms:W3CDTF">2022-11-29T04:45:00Z</dcterms:modified>
</cp:coreProperties>
</file>